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DA59" w14:textId="77777777" w:rsidR="00371830" w:rsidRDefault="00371830" w:rsidP="00371830">
      <w:pPr>
        <w:spacing w:after="0" w:line="360" w:lineRule="auto"/>
        <w:ind w:left="360" w:hanging="360"/>
      </w:pPr>
    </w:p>
    <w:p w14:paraId="10206BAE" w14:textId="3B75DD88" w:rsidR="00371830" w:rsidRDefault="00371830" w:rsidP="00371830">
      <w:pPr>
        <w:pStyle w:val="Akapitzlist"/>
        <w:spacing w:after="0" w:line="360" w:lineRule="auto"/>
        <w:ind w:left="36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Aktualne w maju nabory wniosków </w:t>
      </w:r>
      <w:r w:rsidR="005F0E33">
        <w:rPr>
          <w:rFonts w:ascii="Calibri" w:eastAsia="Calibri" w:hAnsi="Calibri" w:cs="Calibri"/>
          <w:b/>
          <w:bCs/>
        </w:rPr>
        <w:t>w zakresie</w:t>
      </w:r>
      <w:r>
        <w:rPr>
          <w:rFonts w:ascii="Calibri" w:eastAsia="Calibri" w:hAnsi="Calibri" w:cs="Calibri"/>
          <w:b/>
          <w:bCs/>
        </w:rPr>
        <w:t xml:space="preserve"> wsparcia technologii krytycznych </w:t>
      </w:r>
    </w:p>
    <w:p w14:paraId="13B0B814" w14:textId="77777777" w:rsidR="00371830" w:rsidRPr="00371830" w:rsidRDefault="00371830" w:rsidP="00371830">
      <w:pPr>
        <w:pStyle w:val="Akapitzlist"/>
        <w:spacing w:after="0" w:line="360" w:lineRule="auto"/>
        <w:ind w:left="360"/>
        <w:rPr>
          <w:rFonts w:ascii="Calibri" w:eastAsia="Calibri" w:hAnsi="Calibri" w:cs="Calibri"/>
          <w:b/>
          <w:bCs/>
        </w:rPr>
      </w:pPr>
    </w:p>
    <w:p w14:paraId="1B069E4A" w14:textId="77777777" w:rsidR="00371830" w:rsidRDefault="00371830" w:rsidP="00371830">
      <w:pPr>
        <w:pStyle w:val="Akapitzlist"/>
        <w:spacing w:after="0" w:line="360" w:lineRule="auto"/>
        <w:ind w:left="360"/>
        <w:rPr>
          <w:rFonts w:ascii="Calibri" w:eastAsia="Calibri" w:hAnsi="Calibri" w:cs="Calibri"/>
          <w:b/>
          <w:bCs/>
        </w:rPr>
      </w:pPr>
    </w:p>
    <w:p w14:paraId="67F336BA" w14:textId="6AE1E0E3" w:rsidR="00371830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t xml:space="preserve">Nabór otwiera się w maju! </w:t>
      </w:r>
      <w:r w:rsidRPr="006C4E42">
        <w:rPr>
          <w:rFonts w:ascii="Calibri" w:hAnsi="Calibri" w:cs="Calibri"/>
          <w:b/>
          <w:bCs/>
          <w:color w:val="000000"/>
          <w:shd w:val="clear" w:color="auto" w:fill="FFFFFF"/>
        </w:rPr>
        <w:t>Fundusz wsparcia technologii krytycznych [nabór dla sektora technologii cyfrowych (DIGITAL i DEEPTECH)] - ścieżka innowacyjność</w:t>
      </w:r>
    </w:p>
    <w:p w14:paraId="78876019" w14:textId="77777777" w:rsidR="00371830" w:rsidRPr="006C4E42" w:rsidRDefault="00371830" w:rsidP="00371830">
      <w:pPr>
        <w:pStyle w:val="Akapitzlist"/>
        <w:spacing w:after="0" w:line="360" w:lineRule="auto"/>
        <w:ind w:left="3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6C4E42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7C7E99D0" w14:textId="7207AE4B" w:rsidR="00371830" w:rsidRDefault="00371830" w:rsidP="00371830">
      <w:pPr>
        <w:spacing w:after="0" w:line="360" w:lineRule="auto"/>
        <w:ind w:left="360"/>
        <w:outlineLvl w:val="1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</w:t>
      </w:r>
      <w:r w:rsidRPr="006C4E42">
        <w:rPr>
          <w:rFonts w:ascii="Calibri" w:hAnsi="Calibri" w:cs="Calibri"/>
          <w:color w:val="000000"/>
          <w:shd w:val="clear" w:color="auto" w:fill="FFFFFF"/>
        </w:rPr>
        <w:t xml:space="preserve">rojekty realizujące cele inicjatywy Platforma na rzecz Technologii Strategicznych dla Europy (STEP) i przyczyniające się do wytwarzania innowacyjnych technologii krytycznych o znaczącym potencjale gospodarczym w sektorze technologii cyfrowych i innowacji w ramach tzw. głębokich technologii. </w:t>
      </w:r>
    </w:p>
    <w:p w14:paraId="1FDFAEC9" w14:textId="77777777" w:rsidR="00371830" w:rsidRPr="001C4C06" w:rsidRDefault="00371830" w:rsidP="00371830">
      <w:pPr>
        <w:spacing w:after="0" w:line="360" w:lineRule="auto"/>
        <w:ind w:firstLine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1C4C06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63410FFC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lang w:eastAsia="pl-PL"/>
        </w:rPr>
      </w:pPr>
      <w:r w:rsidRPr="006A24CA">
        <w:rPr>
          <w:rFonts w:ascii="Calibri" w:eastAsia="Times New Roman" w:hAnsi="Calibri" w:cs="Calibri"/>
          <w:lang w:eastAsia="pl-PL"/>
        </w:rPr>
        <w:t xml:space="preserve">Przedsiębiorstwa </w:t>
      </w:r>
      <w:r w:rsidRPr="003D4A30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6A24CA">
        <w:rPr>
          <w:rFonts w:ascii="Calibri" w:eastAsia="Times New Roman" w:hAnsi="Calibri" w:cs="Calibri"/>
          <w:lang w:eastAsia="pl-PL"/>
        </w:rPr>
        <w:t>21.05.2026-16.07.2026</w:t>
      </w:r>
    </w:p>
    <w:p w14:paraId="520F34E0" w14:textId="77777777" w:rsidR="00371830" w:rsidRPr="003D4A30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6A24CA">
        <w:rPr>
          <w:rFonts w:ascii="Calibri" w:eastAsia="Times New Roman" w:hAnsi="Calibri" w:cs="Calibri"/>
          <w:lang w:eastAsia="pl-PL"/>
        </w:rPr>
        <w:t>150 mln zł</w:t>
      </w:r>
    </w:p>
    <w:p w14:paraId="2C6C58A8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b/>
          <w:bCs/>
          <w:spacing w:val="8"/>
        </w:rPr>
      </w:pPr>
      <w:r w:rsidRPr="00C72895">
        <w:rPr>
          <w:rFonts w:ascii="Calibri" w:hAnsi="Calibri" w:cs="Calibri"/>
          <w:b/>
          <w:bCs/>
          <w:spacing w:val="8"/>
        </w:rPr>
        <w:t xml:space="preserve">Forma wsparcia: </w:t>
      </w:r>
      <w:r w:rsidRPr="00C72895">
        <w:rPr>
          <w:rFonts w:ascii="Calibri" w:hAnsi="Calibri" w:cs="Calibri"/>
          <w:spacing w:val="8"/>
        </w:rPr>
        <w:t>dotacja</w:t>
      </w:r>
    </w:p>
    <w:p w14:paraId="5391F25B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8"/>
        </w:rPr>
        <w:t xml:space="preserve">Polska Agencja Rozwoju Przedsiębiorczości  </w:t>
      </w:r>
    </w:p>
    <w:p w14:paraId="210B7848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</w:t>
      </w:r>
      <w:r w:rsidRPr="006A24CA">
        <w:rPr>
          <w:rFonts w:ascii="Calibri" w:hAnsi="Calibri" w:cs="Calibri"/>
        </w:rPr>
        <w:t>Link do naboru będzie dost</w:t>
      </w:r>
      <w:r>
        <w:rPr>
          <w:rFonts w:ascii="Calibri" w:hAnsi="Calibri" w:cs="Calibri"/>
        </w:rPr>
        <w:t>ę</w:t>
      </w:r>
      <w:r w:rsidRPr="006A24CA">
        <w:rPr>
          <w:rFonts w:ascii="Calibri" w:hAnsi="Calibri" w:cs="Calibri"/>
        </w:rPr>
        <w:t xml:space="preserve">pny 28.04 na stronie </w:t>
      </w:r>
      <w:hyperlink r:id="rId5" w:anchor="/domyslne=1/10502=3740" w:history="1">
        <w:r w:rsidRPr="004B29CF">
          <w:rPr>
            <w:rStyle w:val="Hipercze"/>
            <w:rFonts w:ascii="Calibri" w:hAnsi="Calibri" w:cs="Calibri"/>
          </w:rPr>
          <w:t>https://www.funduszeunijne.gov.pl/strony/skorzystaj/nabory/#/domyslne=1/10502=3740</w:t>
        </w:r>
      </w:hyperlink>
      <w:r>
        <w:rPr>
          <w:rFonts w:ascii="Calibri" w:hAnsi="Calibri" w:cs="Calibri"/>
        </w:rPr>
        <w:t xml:space="preserve"> </w:t>
      </w:r>
      <w:r w:rsidRPr="006A24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50123939" w14:textId="77777777" w:rsidR="00371830" w:rsidRPr="00BC172A" w:rsidRDefault="00371830" w:rsidP="00371830">
      <w:pPr>
        <w:spacing w:after="0" w:line="36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662A1C17" w14:textId="53E8EE26" w:rsidR="00371830" w:rsidRPr="00BC172A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t xml:space="preserve">Nabór otwiera się w maju!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 </w:t>
      </w:r>
      <w:r w:rsidRPr="000A1EE8">
        <w:rPr>
          <w:rFonts w:ascii="Calibri" w:eastAsia="Calibri" w:hAnsi="Calibri" w:cs="Calibri"/>
          <w:b/>
          <w:bCs/>
        </w:rPr>
        <w:t xml:space="preserve">Fundusz wsparcia technologii krytycznych [nabór dla sektora technologii cyfrowych (DIGITAL i DEEPTECH)] - ścieżka strategiczna niezależność </w:t>
      </w:r>
    </w:p>
    <w:p w14:paraId="78849D22" w14:textId="77777777" w:rsidR="00371830" w:rsidRPr="00CF5F22" w:rsidRDefault="00371830" w:rsidP="00371830">
      <w:pPr>
        <w:spacing w:after="0" w:line="360" w:lineRule="auto"/>
        <w:ind w:firstLine="3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CF5F22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128D0815" w14:textId="49B083DC" w:rsidR="00371830" w:rsidRDefault="00371830" w:rsidP="00371830">
      <w:pPr>
        <w:spacing w:after="0" w:line="360" w:lineRule="auto"/>
        <w:ind w:left="360"/>
        <w:outlineLvl w:val="1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</w:t>
      </w:r>
      <w:r w:rsidRPr="00201FF6">
        <w:rPr>
          <w:rFonts w:ascii="Calibri" w:hAnsi="Calibri" w:cs="Calibri"/>
          <w:color w:val="000000"/>
          <w:shd w:val="clear" w:color="auto" w:fill="FFFFFF"/>
        </w:rPr>
        <w:t xml:space="preserve">rojekty realizujące cele inicjatywy Platforma na rzecz Technologii Strategicznych dla Europy (STEP) i przyczyniające się do ochrony i wzmacniania łańcuchów wartości technologii krytycznych w sektorze technologii cyfrowych i innowacji w ramach tzw. głębokich technologii. </w:t>
      </w:r>
    </w:p>
    <w:p w14:paraId="477BC24E" w14:textId="77777777" w:rsidR="00371830" w:rsidRPr="001C4C06" w:rsidRDefault="00371830" w:rsidP="00371830">
      <w:pPr>
        <w:spacing w:after="0" w:line="360" w:lineRule="auto"/>
        <w:ind w:firstLine="360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1C4C06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71D9F869" w14:textId="77777777" w:rsidR="00371830" w:rsidRPr="000A1EE8" w:rsidRDefault="00371830" w:rsidP="00371830">
      <w:pPr>
        <w:spacing w:after="0" w:line="360" w:lineRule="auto"/>
        <w:ind w:left="360"/>
        <w:outlineLvl w:val="1"/>
        <w:rPr>
          <w:rFonts w:ascii="Calibri" w:eastAsia="Times New Roman" w:hAnsi="Calibri" w:cs="Calibri"/>
          <w:lang w:eastAsia="pl-PL"/>
        </w:rPr>
      </w:pPr>
      <w:r w:rsidRPr="00201FF6">
        <w:rPr>
          <w:rFonts w:ascii="Calibri" w:eastAsia="Times New Roman" w:hAnsi="Calibri" w:cs="Calibri"/>
          <w:lang w:eastAsia="pl-PL"/>
        </w:rPr>
        <w:t xml:space="preserve">Przedsiębiorstwa </w:t>
      </w:r>
      <w:r w:rsidRPr="000A1EE8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6A24CA">
        <w:rPr>
          <w:rFonts w:ascii="Calibri" w:eastAsia="Times New Roman" w:hAnsi="Calibri" w:cs="Calibri"/>
          <w:lang w:eastAsia="pl-PL"/>
        </w:rPr>
        <w:t>21.05.2026-16.07.2026</w:t>
      </w:r>
    </w:p>
    <w:p w14:paraId="521BB853" w14:textId="77777777" w:rsidR="00371830" w:rsidRPr="003D4A30" w:rsidRDefault="00371830" w:rsidP="00371830">
      <w:pPr>
        <w:spacing w:after="0" w:line="360" w:lineRule="auto"/>
        <w:ind w:firstLine="360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201FF6">
        <w:rPr>
          <w:rFonts w:ascii="Calibri" w:eastAsia="Times New Roman" w:hAnsi="Calibri" w:cs="Calibri"/>
          <w:lang w:eastAsia="pl-PL"/>
        </w:rPr>
        <w:t>150 mln zł</w:t>
      </w:r>
    </w:p>
    <w:p w14:paraId="0C7B1C73" w14:textId="77777777" w:rsidR="00371830" w:rsidRPr="003D4A30" w:rsidRDefault="00371830" w:rsidP="00371830">
      <w:pPr>
        <w:spacing w:after="0" w:line="360" w:lineRule="auto"/>
        <w:ind w:firstLine="360"/>
        <w:rPr>
          <w:rFonts w:ascii="Calibri" w:hAnsi="Calibri" w:cs="Calibri"/>
          <w:b/>
          <w:bCs/>
          <w:spacing w:val="8"/>
        </w:rPr>
      </w:pPr>
      <w:r w:rsidRPr="00C72895">
        <w:rPr>
          <w:rFonts w:ascii="Calibri" w:hAnsi="Calibri" w:cs="Calibri"/>
          <w:b/>
          <w:bCs/>
          <w:spacing w:val="8"/>
        </w:rPr>
        <w:t xml:space="preserve">Forma wsparcia: </w:t>
      </w:r>
      <w:r w:rsidRPr="00C72895">
        <w:rPr>
          <w:rFonts w:ascii="Calibri" w:hAnsi="Calibri" w:cs="Calibri"/>
          <w:spacing w:val="8"/>
        </w:rPr>
        <w:t xml:space="preserve">dotacja </w:t>
      </w:r>
    </w:p>
    <w:p w14:paraId="69FF2883" w14:textId="77777777" w:rsidR="00371830" w:rsidRPr="003D4A30" w:rsidRDefault="00371830" w:rsidP="00371830">
      <w:pPr>
        <w:spacing w:after="0" w:line="360" w:lineRule="auto"/>
        <w:ind w:firstLine="360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8"/>
        </w:rPr>
        <w:t xml:space="preserve">Polska Agencja Rozwoju Przedsiębiorczości  </w:t>
      </w:r>
    </w:p>
    <w:p w14:paraId="7CC22764" w14:textId="77777777" w:rsidR="00371830" w:rsidRDefault="00371830" w:rsidP="00371830">
      <w:pPr>
        <w:pStyle w:val="Akapitzlist"/>
        <w:spacing w:after="0" w:line="360" w:lineRule="auto"/>
        <w:ind w:left="360"/>
        <w:rPr>
          <w:rStyle w:val="Hipercze"/>
          <w:rFonts w:ascii="Calibri" w:hAnsi="Calibri" w:cs="Calibri"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</w:t>
      </w:r>
      <w:r w:rsidRPr="00201FF6">
        <w:rPr>
          <w:rFonts w:ascii="Calibri" w:hAnsi="Calibri" w:cs="Calibri"/>
        </w:rPr>
        <w:t xml:space="preserve">Link do naboru będzie dostępny 5.05 na stronie </w:t>
      </w:r>
      <w:hyperlink r:id="rId6" w:anchor="/domyslne=1/10502=3740" w:history="1">
        <w:r w:rsidRPr="004B29CF">
          <w:rPr>
            <w:rStyle w:val="Hipercze"/>
            <w:rFonts w:ascii="Calibri" w:hAnsi="Calibri" w:cs="Calibri"/>
          </w:rPr>
          <w:t>https://www.funduszeunijne.gov.pl/strony/skorzystaj/nabory/#/domyslne=1/10502=3740</w:t>
        </w:r>
      </w:hyperlink>
    </w:p>
    <w:p w14:paraId="689FBC2E" w14:textId="54A9DDB4" w:rsidR="00371830" w:rsidRPr="003D4A30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lastRenderedPageBreak/>
        <w:t xml:space="preserve">Nabór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w toku   </w:t>
      </w:r>
      <w:r w:rsidRPr="003D4A30">
        <w:rPr>
          <w:rFonts w:ascii="Calibri" w:eastAsia="Calibri" w:hAnsi="Calibri" w:cs="Calibri"/>
          <w:b/>
          <w:bCs/>
        </w:rPr>
        <w:t xml:space="preserve">Fundusz wsparcia technologii krytycznych [nabór dla sektora biotechnologii (BIOTECH)] - </w:t>
      </w:r>
    </w:p>
    <w:p w14:paraId="53031DF5" w14:textId="77777777" w:rsidR="00371830" w:rsidRPr="003D4A30" w:rsidRDefault="00371830" w:rsidP="00371830">
      <w:pPr>
        <w:pStyle w:val="Akapitzlist"/>
        <w:spacing w:after="0" w:line="360" w:lineRule="auto"/>
        <w:ind w:left="360"/>
        <w:rPr>
          <w:rFonts w:ascii="Calibri" w:eastAsia="Calibri" w:hAnsi="Calibri" w:cs="Calibri"/>
          <w:b/>
          <w:bCs/>
        </w:rPr>
      </w:pPr>
      <w:r w:rsidRPr="003D4A30">
        <w:rPr>
          <w:rFonts w:ascii="Calibri" w:eastAsia="Calibri" w:hAnsi="Calibri" w:cs="Calibri"/>
          <w:b/>
          <w:bCs/>
        </w:rPr>
        <w:t>ścieżka innowacyjność</w:t>
      </w:r>
    </w:p>
    <w:p w14:paraId="39A11366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D4A3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73721043" w14:textId="77777777" w:rsidR="00371830" w:rsidRDefault="00371830" w:rsidP="00371830">
      <w:pPr>
        <w:spacing w:after="0" w:line="360" w:lineRule="auto"/>
        <w:outlineLvl w:val="1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</w:t>
      </w:r>
      <w:r w:rsidRPr="001C4C06">
        <w:rPr>
          <w:rFonts w:ascii="Calibri" w:hAnsi="Calibri" w:cs="Calibri"/>
          <w:color w:val="000000"/>
          <w:shd w:val="clear" w:color="auto" w:fill="FFFFFF"/>
        </w:rPr>
        <w:t>rojekty realizujące cele inicjatywy STEP (Platforma na rzecz Technologii Strategicznych dla Europy) i przyczyniające się do wytwarzania innowacyjnych technologii krytycznych o znaczącym potencjale gospodarczym w sektorze biotechnologii, produktów leczniczych</w:t>
      </w:r>
    </w:p>
    <w:p w14:paraId="79E6BCDE" w14:textId="77777777" w:rsidR="00371830" w:rsidRPr="001C4C06" w:rsidRDefault="00371830" w:rsidP="00371830">
      <w:pPr>
        <w:spacing w:after="0" w:line="360" w:lineRule="auto"/>
        <w:ind w:firstLine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1C4C06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23E88B75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lang w:eastAsia="pl-PL"/>
        </w:rPr>
      </w:pPr>
      <w:r w:rsidRPr="003D4A30">
        <w:rPr>
          <w:rFonts w:ascii="Calibri" w:eastAsia="Times New Roman" w:hAnsi="Calibri" w:cs="Calibri"/>
          <w:lang w:eastAsia="pl-PL"/>
        </w:rPr>
        <w:t>Przedsiębiorstwa</w:t>
      </w:r>
      <w:r w:rsidRPr="003D4A30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3D4A30">
        <w:rPr>
          <w:rFonts w:ascii="Calibri" w:eastAsia="Times New Roman" w:hAnsi="Calibri" w:cs="Calibri"/>
          <w:lang w:eastAsia="pl-PL"/>
        </w:rPr>
        <w:t>23.04.2026-18.06.2026</w:t>
      </w:r>
    </w:p>
    <w:p w14:paraId="2B3AD641" w14:textId="77777777" w:rsidR="00371830" w:rsidRPr="003D4A30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3D4A30">
        <w:rPr>
          <w:rFonts w:ascii="Calibri" w:eastAsia="Times New Roman" w:hAnsi="Calibri" w:cs="Calibri"/>
          <w:lang w:eastAsia="pl-PL"/>
        </w:rPr>
        <w:t>150</w:t>
      </w: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3D4A30">
        <w:rPr>
          <w:rFonts w:ascii="Calibri" w:eastAsia="Times New Roman" w:hAnsi="Calibri" w:cs="Calibri"/>
          <w:lang w:eastAsia="pl-PL"/>
        </w:rPr>
        <w:t>mln zł</w:t>
      </w:r>
    </w:p>
    <w:p w14:paraId="0B3A51C9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b/>
          <w:bCs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 xml:space="preserve">Forma wsparcia: </w:t>
      </w:r>
      <w:r w:rsidRPr="003D4A30">
        <w:rPr>
          <w:rFonts w:ascii="Calibri" w:hAnsi="Calibri" w:cs="Calibri"/>
          <w:spacing w:val="8"/>
        </w:rPr>
        <w:t>dotacja</w:t>
      </w:r>
    </w:p>
    <w:p w14:paraId="57603B26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Polska Agencja Rozwoju Przedsiębiorczości</w:t>
      </w:r>
    </w:p>
    <w:p w14:paraId="21CA0450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</w:t>
      </w:r>
      <w:hyperlink r:id="rId7" w:history="1">
        <w:r w:rsidRPr="003D4A30">
          <w:rPr>
            <w:rStyle w:val="Hipercze"/>
            <w:rFonts w:ascii="Calibri" w:hAnsi="Calibri" w:cs="Calibri"/>
          </w:rPr>
          <w:t>https://www.funduszeunijne.gov.pl/nabory/51-step-biotechnologie-innowacyjne-technologie-krytyczne-1/</w:t>
        </w:r>
      </w:hyperlink>
      <w:r w:rsidRPr="003D4A30">
        <w:rPr>
          <w:rFonts w:ascii="Calibri" w:hAnsi="Calibri" w:cs="Calibri"/>
        </w:rPr>
        <w:t xml:space="preserve"> </w:t>
      </w:r>
    </w:p>
    <w:p w14:paraId="5E142CEE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</w:p>
    <w:p w14:paraId="470C8552" w14:textId="5DF01302" w:rsidR="00371830" w:rsidRPr="003D4A30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t xml:space="preserve">Nabór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w toku   </w:t>
      </w:r>
      <w:r w:rsidRPr="003D4A30">
        <w:rPr>
          <w:rFonts w:ascii="Calibri" w:eastAsia="Calibri" w:hAnsi="Calibri" w:cs="Calibri"/>
          <w:b/>
          <w:bCs/>
        </w:rPr>
        <w:t xml:space="preserve">Fundusz wsparcia technologii krytycznych [nabór dla sektora biotechnologii (BIOTECH)] - </w:t>
      </w:r>
    </w:p>
    <w:p w14:paraId="466372FB" w14:textId="77777777" w:rsidR="00371830" w:rsidRPr="003D4A30" w:rsidRDefault="00371830" w:rsidP="00371830">
      <w:pPr>
        <w:pStyle w:val="Akapitzlist"/>
        <w:spacing w:after="0" w:line="360" w:lineRule="auto"/>
        <w:ind w:left="360"/>
        <w:rPr>
          <w:rFonts w:ascii="Calibri" w:eastAsia="Calibri" w:hAnsi="Calibri" w:cs="Calibri"/>
          <w:b/>
          <w:bCs/>
        </w:rPr>
      </w:pPr>
      <w:r w:rsidRPr="003D4A30">
        <w:rPr>
          <w:rFonts w:ascii="Calibri" w:eastAsia="Calibri" w:hAnsi="Calibri" w:cs="Calibri"/>
          <w:b/>
          <w:bCs/>
        </w:rPr>
        <w:t>ścieżka strategiczna niezależność</w:t>
      </w:r>
    </w:p>
    <w:p w14:paraId="703ED901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D4A3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3617E2B1" w14:textId="77777777" w:rsidR="003718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</w:t>
      </w:r>
      <w:r w:rsidRPr="003D4A30">
        <w:rPr>
          <w:rFonts w:ascii="Calibri" w:hAnsi="Calibri" w:cs="Calibri"/>
          <w:color w:val="000000"/>
          <w:shd w:val="clear" w:color="auto" w:fill="FFFFFF"/>
        </w:rPr>
        <w:t>rojekty realizujące cele inicjatywy STEP (Platforma na rzecz Technologii Strategicznych dla Europy) i przyczyniające się do ochrony i wzmacniania łańcuchów wartości technologii krytycznych w sektorze biotechnologii, produktów leczniczych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Pr="003D4A30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D60665C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0643AAE5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lang w:eastAsia="pl-PL"/>
        </w:rPr>
      </w:pPr>
      <w:r w:rsidRPr="003D4A30">
        <w:rPr>
          <w:rFonts w:ascii="Calibri" w:eastAsia="Times New Roman" w:hAnsi="Calibri" w:cs="Calibri"/>
          <w:lang w:eastAsia="pl-PL"/>
        </w:rPr>
        <w:t>Przedsiębiorstwa</w:t>
      </w:r>
      <w:r w:rsidRPr="003D4A30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3D4A30">
        <w:rPr>
          <w:rFonts w:ascii="Calibri" w:eastAsia="Times New Roman" w:hAnsi="Calibri" w:cs="Calibri"/>
          <w:lang w:eastAsia="pl-PL"/>
        </w:rPr>
        <w:t>23.04.2026-18.06.2026</w:t>
      </w:r>
    </w:p>
    <w:p w14:paraId="6CFFD401" w14:textId="77777777" w:rsidR="00371830" w:rsidRPr="003D4A30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3D4A30">
        <w:rPr>
          <w:rFonts w:ascii="Calibri" w:eastAsia="Times New Roman" w:hAnsi="Calibri" w:cs="Calibri"/>
          <w:lang w:eastAsia="pl-PL"/>
        </w:rPr>
        <w:t>150 mln zł</w:t>
      </w:r>
    </w:p>
    <w:p w14:paraId="2D7508C6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b/>
          <w:bCs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 xml:space="preserve">Forma wsparcia: </w:t>
      </w:r>
      <w:r w:rsidRPr="003D4A30">
        <w:rPr>
          <w:rFonts w:ascii="Calibri" w:hAnsi="Calibri" w:cs="Calibri"/>
          <w:spacing w:val="8"/>
        </w:rPr>
        <w:t>dotacja</w:t>
      </w:r>
    </w:p>
    <w:p w14:paraId="7DDE68AC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Polska Agencja Rozwoju Przedsiębiorczości</w:t>
      </w:r>
    </w:p>
    <w:p w14:paraId="58627908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Link do naboru pojawi się 9.04 na stronie: </w:t>
      </w:r>
      <w:hyperlink r:id="rId8" w:anchor="/domyslne=1/10502=3740" w:history="1">
        <w:r w:rsidRPr="003D4A30">
          <w:rPr>
            <w:rStyle w:val="Hipercze"/>
            <w:rFonts w:ascii="Calibri" w:hAnsi="Calibri" w:cs="Calibri"/>
          </w:rPr>
          <w:t>https://www.funduszeunijne.gov.pl/strony/skorzystaj/nabory/#/domyslne=1/10502=3740</w:t>
        </w:r>
      </w:hyperlink>
      <w:r w:rsidRPr="003D4A30">
        <w:rPr>
          <w:rFonts w:ascii="Calibri" w:hAnsi="Calibri" w:cs="Calibri"/>
        </w:rPr>
        <w:t xml:space="preserve"> </w:t>
      </w:r>
    </w:p>
    <w:p w14:paraId="54CA0D22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</w:p>
    <w:p w14:paraId="6666BA66" w14:textId="5E1617D4" w:rsidR="00371830" w:rsidRPr="003D4A30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t xml:space="preserve">Nabór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w toku   </w:t>
      </w:r>
      <w:r w:rsidRPr="003D4A30">
        <w:rPr>
          <w:rFonts w:ascii="Calibri" w:eastAsia="Calibri" w:hAnsi="Calibri" w:cs="Calibri"/>
          <w:b/>
          <w:bCs/>
        </w:rPr>
        <w:t>Fundusz wsparcia technologii krytycznych [nabór dla sektora technologii cyfrowych (DIGITAL i DEEPTECH)] - ścieżka innowacyjność</w:t>
      </w:r>
    </w:p>
    <w:p w14:paraId="0E09CE39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D4A3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29391B27" w14:textId="77777777" w:rsidR="00371830" w:rsidRPr="001C4C06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P</w:t>
      </w:r>
      <w:r w:rsidRPr="001C4C06">
        <w:rPr>
          <w:rFonts w:ascii="Calibri" w:hAnsi="Calibri" w:cs="Calibri"/>
          <w:color w:val="000000"/>
          <w:shd w:val="clear" w:color="auto" w:fill="FFFFFF"/>
        </w:rPr>
        <w:t>rojekty, realizujące cele inicjatywy STEP (Platforma na rzecz Technologii Strategicznych dla Europy) i przyczyniające się do rozwoju innowacyjnych technologii krytycznych o znaczącym potencjale gospodarczym w sektorze technologii cyfrowych i innowacji w ramach głębokich technologii.</w:t>
      </w:r>
      <w:r w:rsidRPr="001C4C06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Pr="001C4C06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0ED374B9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lang w:eastAsia="pl-PL"/>
        </w:rPr>
      </w:pPr>
      <w:r w:rsidRPr="003D4A30">
        <w:rPr>
          <w:rFonts w:ascii="Calibri" w:eastAsia="Times New Roman" w:hAnsi="Calibri" w:cs="Calibri"/>
          <w:lang w:eastAsia="pl-PL"/>
        </w:rPr>
        <w:t>Pojedyncze przedsiębiorstwa oraz konsorcja przedsiębiorstw, w tym z organizacjami badawczymi lub NGO</w:t>
      </w:r>
      <w:r w:rsidRPr="003D4A30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3D4A30">
        <w:rPr>
          <w:rFonts w:ascii="Calibri" w:eastAsia="Times New Roman" w:hAnsi="Calibri" w:cs="Calibri"/>
          <w:lang w:eastAsia="pl-PL"/>
        </w:rPr>
        <w:t>14.04.2026-17.06.2026</w:t>
      </w:r>
    </w:p>
    <w:p w14:paraId="6131909B" w14:textId="77777777" w:rsidR="00371830" w:rsidRPr="003D4A30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3D4A30">
        <w:rPr>
          <w:rFonts w:ascii="Calibri" w:eastAsia="Times New Roman" w:hAnsi="Calibri" w:cs="Calibri"/>
          <w:lang w:eastAsia="pl-PL"/>
        </w:rPr>
        <w:t>150 mln zł</w:t>
      </w:r>
    </w:p>
    <w:p w14:paraId="45857B60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b/>
          <w:bCs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 xml:space="preserve">Forma wsparcia: </w:t>
      </w:r>
      <w:r w:rsidRPr="003D4A30">
        <w:rPr>
          <w:rFonts w:ascii="Calibri" w:hAnsi="Calibri" w:cs="Calibri"/>
          <w:spacing w:val="8"/>
        </w:rPr>
        <w:t>dotacja</w:t>
      </w:r>
    </w:p>
    <w:p w14:paraId="2CDAEF63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Narodowe Centrum Badań i Rozwoju</w:t>
      </w:r>
    </w:p>
    <w:p w14:paraId="661E76D0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</w:t>
      </w:r>
      <w:hyperlink r:id="rId9" w:history="1">
        <w:r w:rsidRPr="003D4A30">
          <w:rPr>
            <w:rStyle w:val="Hipercze"/>
            <w:rFonts w:ascii="Calibri" w:hAnsi="Calibri" w:cs="Calibri"/>
          </w:rPr>
          <w:t>https://www.funduszeunijne.gov.pl/nabory/step-sciezka-a-projekty-realizowane-w-sektorze-technologie-cyfrowe-i-innowacje-w-ramach-glebokich-technologii-1/</w:t>
        </w:r>
      </w:hyperlink>
      <w:r w:rsidRPr="003D4A30">
        <w:rPr>
          <w:rFonts w:ascii="Calibri" w:hAnsi="Calibri" w:cs="Calibri"/>
        </w:rPr>
        <w:t xml:space="preserve"> </w:t>
      </w:r>
    </w:p>
    <w:p w14:paraId="39C0FF33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</w:rPr>
      </w:pPr>
    </w:p>
    <w:p w14:paraId="3C0B281C" w14:textId="109D13A2" w:rsidR="00371830" w:rsidRPr="003D4A30" w:rsidRDefault="00371830" w:rsidP="00371830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</w:rPr>
      </w:pPr>
      <w:r w:rsidRPr="00371830">
        <w:rPr>
          <w:rFonts w:ascii="Calibri" w:hAnsi="Calibri" w:cs="Calibri"/>
          <w:b/>
          <w:bCs/>
          <w:color w:val="FF0000"/>
          <w:shd w:val="clear" w:color="auto" w:fill="FFFFFF"/>
        </w:rPr>
        <w:t xml:space="preserve">Nabór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w toku   </w:t>
      </w:r>
      <w:r w:rsidRPr="003D4A30">
        <w:rPr>
          <w:rFonts w:ascii="Calibri" w:eastAsia="Calibri" w:hAnsi="Calibri" w:cs="Calibri"/>
          <w:b/>
          <w:bCs/>
        </w:rPr>
        <w:t>Fundusz wsparcia technologii krytycznych [nabór dla sektora technologii cyfrowych (DIGITAL i DEEPTECH)] - ścieżka strategiczna niezależność</w:t>
      </w:r>
    </w:p>
    <w:p w14:paraId="130E992F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D4A3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Na co? </w:t>
      </w:r>
    </w:p>
    <w:p w14:paraId="32175FD7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hAnsi="Calibri" w:cs="Calibri"/>
          <w:color w:val="000000"/>
          <w:shd w:val="clear" w:color="auto" w:fill="FFFFFF"/>
        </w:rPr>
        <w:t>P</w:t>
      </w:r>
      <w:r w:rsidRPr="003D4A30">
        <w:rPr>
          <w:rFonts w:ascii="Calibri" w:hAnsi="Calibri" w:cs="Calibri"/>
          <w:color w:val="000000"/>
          <w:shd w:val="clear" w:color="auto" w:fill="FFFFFF"/>
        </w:rPr>
        <w:t>rojekty, realizujące cele inicjatywy STEP (Platforma na rzecz Technologii Strategicznych dla Europy)  i przyczyniające się do ochrony i wzmacniania łańcuchów wartości technologii krytycznych w sektorze technologii cyfrowych i innowacji w ramach głębokich technologii.</w:t>
      </w:r>
      <w:r w:rsidRPr="003D4A30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Dla kogo? </w:t>
      </w:r>
    </w:p>
    <w:p w14:paraId="45C484AF" w14:textId="77777777" w:rsidR="00371830" w:rsidRPr="003D4A30" w:rsidRDefault="00371830" w:rsidP="00371830">
      <w:pPr>
        <w:pStyle w:val="Akapitzlist"/>
        <w:spacing w:after="0" w:line="360" w:lineRule="auto"/>
        <w:ind w:left="426"/>
        <w:outlineLvl w:val="1"/>
        <w:rPr>
          <w:rFonts w:ascii="Calibri" w:eastAsia="Times New Roman" w:hAnsi="Calibri" w:cs="Calibri"/>
          <w:lang w:eastAsia="pl-PL"/>
        </w:rPr>
      </w:pPr>
      <w:r w:rsidRPr="003D4A30">
        <w:rPr>
          <w:rFonts w:ascii="Calibri" w:eastAsia="Times New Roman" w:hAnsi="Calibri" w:cs="Calibri"/>
          <w:lang w:eastAsia="pl-PL"/>
        </w:rPr>
        <w:t>Przedsiębiorstwa oraz konsorcja przedsiębiorstw, w tym z organizacjami badawczymi lub NGO</w:t>
      </w:r>
      <w:r w:rsidRPr="003D4A30">
        <w:rPr>
          <w:rFonts w:ascii="Calibri" w:eastAsia="Times New Roman" w:hAnsi="Calibri" w:cs="Calibri"/>
          <w:b/>
          <w:bCs/>
          <w:lang w:eastAsia="pl-PL"/>
        </w:rPr>
        <w:br/>
        <w:t xml:space="preserve">Termin składania wniosków: </w:t>
      </w:r>
      <w:r w:rsidRPr="003D4A30">
        <w:rPr>
          <w:rFonts w:ascii="Calibri" w:eastAsia="Times New Roman" w:hAnsi="Calibri" w:cs="Calibri"/>
          <w:lang w:eastAsia="pl-PL"/>
        </w:rPr>
        <w:t>21.04.2026-26.06.2026</w:t>
      </w:r>
    </w:p>
    <w:p w14:paraId="1F2315A7" w14:textId="77777777" w:rsidR="00371830" w:rsidRPr="003D4A30" w:rsidRDefault="00371830" w:rsidP="00371830">
      <w:pPr>
        <w:spacing w:after="0" w:line="360" w:lineRule="auto"/>
        <w:ind w:left="426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3D4A30">
        <w:rPr>
          <w:rFonts w:ascii="Calibri" w:eastAsia="Times New Roman" w:hAnsi="Calibri" w:cs="Calibri"/>
          <w:b/>
          <w:bCs/>
          <w:lang w:eastAsia="pl-PL"/>
        </w:rPr>
        <w:t xml:space="preserve">Budżet: </w:t>
      </w:r>
      <w:r w:rsidRPr="003D4A30">
        <w:rPr>
          <w:rFonts w:ascii="Calibri" w:eastAsia="Times New Roman" w:hAnsi="Calibri" w:cs="Calibri"/>
          <w:lang w:eastAsia="pl-PL"/>
        </w:rPr>
        <w:t>150 mln zł</w:t>
      </w:r>
    </w:p>
    <w:p w14:paraId="2002669C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b/>
          <w:bCs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 xml:space="preserve">Forma wsparcia: </w:t>
      </w:r>
      <w:r w:rsidRPr="003D4A30">
        <w:rPr>
          <w:rFonts w:ascii="Calibri" w:hAnsi="Calibri" w:cs="Calibri"/>
          <w:spacing w:val="8"/>
        </w:rPr>
        <w:t>dotacja</w:t>
      </w:r>
    </w:p>
    <w:p w14:paraId="17273854" w14:textId="77777777" w:rsidR="00371830" w:rsidRPr="003D4A30" w:rsidRDefault="00371830" w:rsidP="00371830">
      <w:pPr>
        <w:spacing w:after="0" w:line="360" w:lineRule="auto"/>
        <w:ind w:left="426"/>
        <w:rPr>
          <w:rFonts w:ascii="Calibri" w:hAnsi="Calibri" w:cs="Calibri"/>
          <w:spacing w:val="8"/>
        </w:rPr>
      </w:pPr>
      <w:r w:rsidRPr="003D4A30">
        <w:rPr>
          <w:rFonts w:ascii="Calibri" w:hAnsi="Calibri" w:cs="Calibri"/>
          <w:b/>
          <w:bCs/>
          <w:spacing w:val="8"/>
        </w:rPr>
        <w:t>Nabór ogłasza:</w:t>
      </w:r>
      <w:r w:rsidRPr="003D4A30">
        <w:rPr>
          <w:rFonts w:ascii="Calibri" w:hAnsi="Calibri" w:cs="Calibri"/>
          <w:spacing w:val="8"/>
        </w:rPr>
        <w:t xml:space="preserve"> Narodowe Centrum Badań i Rozwoju</w:t>
      </w:r>
    </w:p>
    <w:p w14:paraId="56A8B732" w14:textId="77777777" w:rsidR="00371830" w:rsidRDefault="00371830" w:rsidP="00371830">
      <w:pPr>
        <w:pStyle w:val="Akapitzlist"/>
        <w:ind w:left="360"/>
        <w:rPr>
          <w:rFonts w:ascii="Calibri" w:eastAsia="Calibri" w:hAnsi="Calibri" w:cs="Calibri"/>
          <w:b/>
          <w:bCs/>
        </w:rPr>
      </w:pPr>
      <w:r w:rsidRPr="003D4A30">
        <w:rPr>
          <w:rFonts w:ascii="Calibri" w:hAnsi="Calibri" w:cs="Calibri"/>
          <w:b/>
          <w:bCs/>
          <w:spacing w:val="8"/>
        </w:rPr>
        <w:t>Link do naboru:</w:t>
      </w:r>
      <w:r w:rsidRPr="003D4A30">
        <w:rPr>
          <w:rFonts w:ascii="Calibri" w:hAnsi="Calibri" w:cs="Calibri"/>
        </w:rPr>
        <w:t xml:space="preserve"> </w:t>
      </w:r>
      <w:hyperlink r:id="rId10" w:history="1">
        <w:r w:rsidRPr="003D4A30">
          <w:rPr>
            <w:rStyle w:val="Hipercze"/>
            <w:rFonts w:ascii="Calibri" w:hAnsi="Calibri" w:cs="Calibri"/>
          </w:rPr>
          <w:t>https://www.funduszeunijne.gov.pl/nabory/step-sciezka-b-projekty-realizowane-w-sektorze-technologie-cyfrowe-i-innowacje-w-ramach-glebokich-technologii-nabor-feng0501-ip01-00326/</w:t>
        </w:r>
      </w:hyperlink>
    </w:p>
    <w:p w14:paraId="2030ED80" w14:textId="77777777" w:rsidR="00F750CA" w:rsidRDefault="00F750CA"/>
    <w:sectPr w:rsidR="00F7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7518"/>
    <w:multiLevelType w:val="hybridMultilevel"/>
    <w:tmpl w:val="309411DE"/>
    <w:lvl w:ilvl="0" w:tplc="A7026D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30"/>
    <w:rsid w:val="00371830"/>
    <w:rsid w:val="003C5573"/>
    <w:rsid w:val="005F0E33"/>
    <w:rsid w:val="00F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336F"/>
  <w15:chartTrackingRefBased/>
  <w15:docId w15:val="{B59AC51E-2186-48B7-8595-5F4D8FFC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8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1830"/>
    <w:rPr>
      <w:color w:val="0563C1" w:themeColor="hyperlink"/>
      <w:u w:val="single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37183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qFormat/>
    <w:locked/>
    <w:rsid w:val="00371830"/>
  </w:style>
  <w:style w:type="character" w:styleId="UyteHipercze">
    <w:name w:val="FollowedHyperlink"/>
    <w:basedOn w:val="Domylnaczcionkaakapitu"/>
    <w:uiPriority w:val="99"/>
    <w:semiHidden/>
    <w:unhideWhenUsed/>
    <w:rsid w:val="00371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unijne.gov.pl/strony/skorzystaj/nab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uszeunijne.gov.pl/nabory/51-step-biotechnologie-innowacyjne-technologie-krytyczne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uszeunijne.gov.pl/strony/skorzystaj/nabor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unduszeunijne.gov.pl/strony/skorzystaj/nabory/" TargetMode="External"/><Relationship Id="rId10" Type="http://schemas.openxmlformats.org/officeDocument/2006/relationships/hyperlink" Target="https://www.funduszeunijne.gov.pl/nabory/step-sciezka-b-projekty-realizowane-w-sektorze-technologie-cyfrowe-i-innowacje-w-ramach-glebokich-technologii-nabor-feng0501-ip01-003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unijne.gov.pl/nabory/step-sciezka-a-projekty-realizowane-w-sektorze-technologie-cyfrowe-i-innowacje-w-ramach-glebokich-technologii-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Borowiec Aleksandra</cp:lastModifiedBy>
  <cp:revision>2</cp:revision>
  <dcterms:created xsi:type="dcterms:W3CDTF">2026-04-27T09:28:00Z</dcterms:created>
  <dcterms:modified xsi:type="dcterms:W3CDTF">2026-04-29T08:25:00Z</dcterms:modified>
</cp:coreProperties>
</file>