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AFED" w14:textId="77777777" w:rsidR="005845BE" w:rsidRPr="009D3DEC" w:rsidRDefault="0035075A" w:rsidP="00D87CF4">
      <w:pPr>
        <w:spacing w:after="120"/>
        <w:rPr>
          <w:rFonts w:ascii="Arial" w:hAnsi="Arial" w:cs="Arial"/>
          <w:sz w:val="24"/>
          <w:szCs w:val="24"/>
        </w:rPr>
      </w:pPr>
    </w:p>
    <w:p w14:paraId="5539C33B" w14:textId="77777777" w:rsidR="007918D8" w:rsidRPr="009D3DEC" w:rsidRDefault="0035075A" w:rsidP="00D87CF4">
      <w:pPr>
        <w:spacing w:after="120"/>
        <w:rPr>
          <w:rFonts w:ascii="Arial" w:hAnsi="Arial" w:cs="Arial"/>
          <w:sz w:val="24"/>
          <w:szCs w:val="24"/>
        </w:rPr>
      </w:pPr>
    </w:p>
    <w:tbl>
      <w:tblPr>
        <w:tblpPr w:leftFromText="187" w:rightFromText="187" w:vertAnchor="page" w:horzAnchor="margin" w:tblpXSpec="center" w:tblpY="2671"/>
        <w:tblW w:w="3906" w:type="pct"/>
        <w:tblBorders>
          <w:left w:val="single" w:sz="12" w:space="0" w:color="4472C4" w:themeColor="accent1"/>
        </w:tblBorders>
        <w:tblCellMar>
          <w:left w:w="144" w:type="dxa"/>
          <w:right w:w="115" w:type="dxa"/>
        </w:tblCellMar>
        <w:tblLook w:val="04A0" w:firstRow="1" w:lastRow="0" w:firstColumn="1" w:lastColumn="0" w:noHBand="0" w:noVBand="1"/>
        <w:tblCaption w:val="Zasady wyboru projektów w ramach Programu FERS 2021-2027"/>
      </w:tblPr>
      <w:tblGrid>
        <w:gridCol w:w="7075"/>
      </w:tblGrid>
      <w:tr w:rsidR="007C698F" w14:paraId="367BAF03" w14:textId="77777777" w:rsidTr="008918C8">
        <w:trPr>
          <w:trHeight w:val="73"/>
        </w:trPr>
        <w:tc>
          <w:tcPr>
            <w:tcW w:w="7075" w:type="dxa"/>
            <w:shd w:val="clear" w:color="auto" w:fill="auto"/>
            <w:tcMar>
              <w:top w:w="216" w:type="dxa"/>
              <w:left w:w="115" w:type="dxa"/>
              <w:bottom w:w="216" w:type="dxa"/>
              <w:right w:w="115" w:type="dxa"/>
            </w:tcMar>
          </w:tcPr>
          <w:p w14:paraId="240387C1" w14:textId="77777777" w:rsidR="00C65DC1" w:rsidRDefault="0035075A" w:rsidP="008918C8">
            <w:pPr>
              <w:pStyle w:val="Bezodstpw"/>
              <w:rPr>
                <w:color w:val="2F5496" w:themeColor="accent1" w:themeShade="BF"/>
                <w:sz w:val="24"/>
              </w:rPr>
            </w:pPr>
          </w:p>
        </w:tc>
      </w:tr>
      <w:tr w:rsidR="007C698F" w14:paraId="0DC25FFC" w14:textId="77777777" w:rsidTr="008918C8">
        <w:trPr>
          <w:trHeight w:val="4523"/>
        </w:trPr>
        <w:tc>
          <w:tcPr>
            <w:tcW w:w="7075" w:type="dxa"/>
            <w:shd w:val="clear" w:color="auto" w:fill="auto"/>
          </w:tcPr>
          <w:sdt>
            <w:sdtPr>
              <w:rPr>
                <w:rFonts w:ascii="Arial" w:hAnsi="Arial" w:cs="Arial"/>
                <w:b/>
                <w:sz w:val="52"/>
                <w:szCs w:val="52"/>
              </w:rPr>
              <w:alias w:val="Tytuł"/>
              <w:id w:val="13406919"/>
              <w:placeholder>
                <w:docPart w:val="4ED5DE7CDC294B95952610FF7A34D167"/>
              </w:placeholder>
              <w:dataBinding w:prefixMappings="xmlns:ns0='http://schemas.openxmlformats.org/package/2006/metadata/core-properties' xmlns:ns1='http://purl.org/dc/elements/1.1/'" w:xpath="/ns0:coreProperties[1]/ns1:title[1]" w:storeItemID="{6C3C8BC8-F283-45AE-878A-BAB7291924A1}"/>
              <w:text/>
            </w:sdtPr>
            <w:sdtEndPr/>
            <w:sdtContent>
              <w:p w14:paraId="41F5CCE6" w14:textId="77777777" w:rsidR="00C65DC1" w:rsidRPr="00DC32D3" w:rsidRDefault="00F34441" w:rsidP="008918C8">
                <w:pPr>
                  <w:spacing w:after="120"/>
                  <w:rPr>
                    <w:rFonts w:asciiTheme="majorHAnsi" w:eastAsiaTheme="majorEastAsia" w:hAnsiTheme="majorHAnsi" w:cstheme="majorBidi"/>
                    <w:color w:val="4472C4" w:themeColor="accent1"/>
                    <w:sz w:val="76"/>
                    <w:szCs w:val="76"/>
                  </w:rPr>
                </w:pPr>
                <w:r>
                  <w:rPr>
                    <w:rFonts w:ascii="Arial" w:hAnsi="Arial" w:cs="Arial"/>
                    <w:b/>
                    <w:sz w:val="52"/>
                    <w:szCs w:val="52"/>
                  </w:rPr>
                  <w:t>Zasady wyboru projektów w ramach Programu Fundusze Europejskie dla Rozwoju Społecznego 2021-2027</w:t>
                </w:r>
              </w:p>
            </w:sdtContent>
          </w:sdt>
        </w:tc>
      </w:tr>
    </w:tbl>
    <w:p w14:paraId="74E90482" w14:textId="77777777" w:rsidR="003A6DA4" w:rsidRDefault="0035075A" w:rsidP="00681537">
      <w:pPr>
        <w:spacing w:before="240"/>
        <w:rPr>
          <w:rFonts w:ascii="Arial" w:hAnsi="Arial" w:cs="Arial"/>
          <w:b/>
          <w:sz w:val="24"/>
          <w:szCs w:val="24"/>
        </w:rPr>
      </w:pPr>
    </w:p>
    <w:p w14:paraId="2A5EF7BF" w14:textId="77777777" w:rsidR="00C65DC1" w:rsidRDefault="0035075A" w:rsidP="00681537">
      <w:pPr>
        <w:spacing w:before="240"/>
        <w:rPr>
          <w:rFonts w:ascii="Arial" w:hAnsi="Arial" w:cs="Arial"/>
          <w:b/>
          <w:sz w:val="24"/>
          <w:szCs w:val="24"/>
        </w:rPr>
      </w:pPr>
    </w:p>
    <w:p w14:paraId="1853326E" w14:textId="77777777" w:rsidR="00C65DC1" w:rsidRDefault="0035075A" w:rsidP="00681537">
      <w:pPr>
        <w:spacing w:before="240"/>
        <w:rPr>
          <w:rFonts w:ascii="Arial" w:hAnsi="Arial" w:cs="Arial"/>
          <w:b/>
          <w:sz w:val="24"/>
          <w:szCs w:val="24"/>
        </w:rPr>
      </w:pPr>
    </w:p>
    <w:p w14:paraId="4AC269D8" w14:textId="77777777" w:rsidR="00C65DC1" w:rsidRDefault="0035075A" w:rsidP="00681537">
      <w:pPr>
        <w:spacing w:before="240"/>
        <w:rPr>
          <w:rFonts w:ascii="Arial" w:hAnsi="Arial" w:cs="Arial"/>
          <w:b/>
          <w:sz w:val="24"/>
          <w:szCs w:val="24"/>
        </w:rPr>
      </w:pPr>
    </w:p>
    <w:p w14:paraId="1F63730A" w14:textId="77777777" w:rsidR="00C65DC1" w:rsidRDefault="0035075A" w:rsidP="00681537">
      <w:pPr>
        <w:spacing w:before="240"/>
        <w:rPr>
          <w:rFonts w:ascii="Arial" w:hAnsi="Arial" w:cs="Arial"/>
          <w:b/>
          <w:sz w:val="24"/>
          <w:szCs w:val="24"/>
        </w:rPr>
      </w:pPr>
    </w:p>
    <w:p w14:paraId="45410BDE" w14:textId="77777777" w:rsidR="00C65DC1" w:rsidRDefault="0035075A" w:rsidP="00681537">
      <w:pPr>
        <w:spacing w:before="240"/>
        <w:rPr>
          <w:rFonts w:ascii="Arial" w:hAnsi="Arial" w:cs="Arial"/>
          <w:b/>
          <w:sz w:val="24"/>
          <w:szCs w:val="24"/>
        </w:rPr>
      </w:pPr>
    </w:p>
    <w:p w14:paraId="6B711731" w14:textId="77777777" w:rsidR="00C65DC1" w:rsidRDefault="0035075A" w:rsidP="00681537">
      <w:pPr>
        <w:spacing w:before="240"/>
        <w:rPr>
          <w:rFonts w:ascii="Arial" w:hAnsi="Arial" w:cs="Arial"/>
          <w:b/>
          <w:sz w:val="24"/>
          <w:szCs w:val="24"/>
        </w:rPr>
      </w:pPr>
    </w:p>
    <w:p w14:paraId="6C93A0F1" w14:textId="77777777" w:rsidR="00C65DC1" w:rsidRDefault="0035075A" w:rsidP="00681537">
      <w:pPr>
        <w:spacing w:before="240"/>
        <w:rPr>
          <w:rFonts w:ascii="Arial" w:hAnsi="Arial" w:cs="Arial"/>
          <w:b/>
          <w:sz w:val="24"/>
          <w:szCs w:val="24"/>
        </w:rPr>
      </w:pPr>
    </w:p>
    <w:p w14:paraId="76923E59" w14:textId="77777777" w:rsidR="00C65DC1" w:rsidRDefault="0035075A" w:rsidP="00681537">
      <w:pPr>
        <w:spacing w:before="240"/>
        <w:rPr>
          <w:rFonts w:ascii="Arial" w:hAnsi="Arial" w:cs="Arial"/>
          <w:b/>
          <w:sz w:val="24"/>
          <w:szCs w:val="24"/>
        </w:rPr>
      </w:pPr>
    </w:p>
    <w:p w14:paraId="636EE5D3" w14:textId="77777777" w:rsidR="00C65DC1" w:rsidRDefault="0035075A" w:rsidP="00681537">
      <w:pPr>
        <w:spacing w:before="240"/>
        <w:rPr>
          <w:rFonts w:ascii="Arial" w:hAnsi="Arial" w:cs="Arial"/>
          <w:b/>
          <w:sz w:val="24"/>
          <w:szCs w:val="24"/>
        </w:rPr>
      </w:pPr>
    </w:p>
    <w:p w14:paraId="3073B57B" w14:textId="77777777" w:rsidR="00C65DC1" w:rsidRDefault="0035075A" w:rsidP="00681537">
      <w:pPr>
        <w:spacing w:before="240"/>
        <w:rPr>
          <w:rFonts w:ascii="Arial" w:hAnsi="Arial" w:cs="Arial"/>
          <w:b/>
          <w:sz w:val="24"/>
          <w:szCs w:val="24"/>
        </w:rPr>
      </w:pPr>
    </w:p>
    <w:p w14:paraId="620603C0" w14:textId="77777777" w:rsidR="00C65DC1" w:rsidRDefault="0035075A" w:rsidP="00681537">
      <w:pPr>
        <w:spacing w:before="240"/>
        <w:rPr>
          <w:rFonts w:ascii="Arial" w:hAnsi="Arial" w:cs="Arial"/>
          <w:b/>
          <w:sz w:val="24"/>
          <w:szCs w:val="24"/>
        </w:rPr>
      </w:pPr>
    </w:p>
    <w:p w14:paraId="1BCAD550" w14:textId="77777777" w:rsidR="00C65DC1" w:rsidRDefault="0035075A" w:rsidP="00681537">
      <w:pPr>
        <w:spacing w:before="240"/>
        <w:rPr>
          <w:rFonts w:ascii="Arial" w:hAnsi="Arial" w:cs="Arial"/>
          <w:b/>
          <w:sz w:val="24"/>
          <w:szCs w:val="24"/>
        </w:rPr>
      </w:pPr>
    </w:p>
    <w:p w14:paraId="4F661B81" w14:textId="77777777" w:rsidR="00C65DC1" w:rsidRDefault="00F34441" w:rsidP="00681537">
      <w:pPr>
        <w:spacing w:before="240"/>
        <w:rPr>
          <w:rFonts w:ascii="Arial" w:hAnsi="Arial" w:cs="Arial"/>
          <w:b/>
          <w:sz w:val="24"/>
          <w:szCs w:val="24"/>
        </w:rPr>
      </w:pPr>
      <w:r>
        <w:rPr>
          <w:noProof/>
        </w:rPr>
        <mc:AlternateContent>
          <mc:Choice Requires="wps">
            <w:drawing>
              <wp:anchor distT="45720" distB="45720" distL="114300" distR="114300" simplePos="0" relativeHeight="251663360" behindDoc="1" locked="0" layoutInCell="1" allowOverlap="1" wp14:anchorId="3E80678C" wp14:editId="5F114E62">
                <wp:simplePos x="0" y="0"/>
                <wp:positionH relativeFrom="column">
                  <wp:posOffset>1842448</wp:posOffset>
                </wp:positionH>
                <wp:positionV relativeFrom="paragraph">
                  <wp:posOffset>57710</wp:posOffset>
                </wp:positionV>
                <wp:extent cx="3765550" cy="1778508"/>
                <wp:effectExtent l="0" t="0" r="6350" b="0"/>
                <wp:wrapTight wrapText="bothSides">
                  <wp:wrapPolygon edited="0">
                    <wp:start x="0" y="0"/>
                    <wp:lineTo x="0" y="21163"/>
                    <wp:lineTo x="21527" y="21163"/>
                    <wp:lineTo x="21527" y="0"/>
                    <wp:lineTo x="0" y="0"/>
                  </wp:wrapPolygon>
                </wp:wrapTight>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1778508"/>
                        </a:xfrm>
                        <a:prstGeom prst="rect">
                          <a:avLst/>
                        </a:prstGeom>
                        <a:solidFill>
                          <a:srgbClr val="FFFFFF"/>
                        </a:solidFill>
                        <a:ln w="9525">
                          <a:noFill/>
                          <a:miter lim="800000"/>
                          <a:headEnd/>
                          <a:tailEnd/>
                        </a:ln>
                      </wps:spPr>
                      <wps:txbx>
                        <w:txbxContent>
                          <w:p w14:paraId="461482DC" w14:textId="77777777" w:rsidR="00C65DC1" w:rsidRPr="00895841" w:rsidRDefault="00F34441" w:rsidP="00C65DC1">
                            <w:pPr>
                              <w:jc w:val="center"/>
                              <w:rPr>
                                <w:rFonts w:ascii="Arial" w:hAnsi="Arial" w:cs="Arial"/>
                                <w:sz w:val="20"/>
                                <w:szCs w:val="20"/>
                              </w:rPr>
                            </w:pPr>
                            <w:r w:rsidRPr="00895841">
                              <w:rPr>
                                <w:rFonts w:ascii="Arial" w:hAnsi="Arial" w:cs="Arial"/>
                                <w:sz w:val="20"/>
                                <w:szCs w:val="20"/>
                              </w:rPr>
                              <w:t>Zatwierdzam</w:t>
                            </w:r>
                          </w:p>
                          <w:p w14:paraId="1BED1EF2" w14:textId="77777777" w:rsidR="00C65DC1" w:rsidRPr="00895841" w:rsidRDefault="00F34441" w:rsidP="00C65DC1">
                            <w:pPr>
                              <w:jc w:val="center"/>
                              <w:rPr>
                                <w:rFonts w:ascii="Arial" w:hAnsi="Arial" w:cs="Arial"/>
                                <w:sz w:val="20"/>
                                <w:szCs w:val="20"/>
                              </w:rPr>
                            </w:pPr>
                            <w:r w:rsidRPr="00895841">
                              <w:rPr>
                                <w:rFonts w:ascii="Arial" w:hAnsi="Arial" w:cs="Arial"/>
                                <w:sz w:val="20"/>
                                <w:szCs w:val="20"/>
                              </w:rPr>
                              <w:t>Małgorzata Jarosińska-Jedynak</w:t>
                            </w:r>
                          </w:p>
                          <w:p w14:paraId="72C8E867" w14:textId="77777777" w:rsidR="00C65DC1" w:rsidRPr="00895841" w:rsidRDefault="00F34441" w:rsidP="00C65DC1">
                            <w:pPr>
                              <w:jc w:val="center"/>
                              <w:rPr>
                                <w:rFonts w:ascii="Arial" w:hAnsi="Arial" w:cs="Arial"/>
                                <w:sz w:val="20"/>
                                <w:szCs w:val="20"/>
                              </w:rPr>
                            </w:pPr>
                            <w:r>
                              <w:rPr>
                                <w:rFonts w:ascii="Arial" w:hAnsi="Arial" w:cs="Arial"/>
                                <w:sz w:val="20"/>
                                <w:szCs w:val="20"/>
                              </w:rPr>
                              <w:t>Sekretarz Stanu</w:t>
                            </w:r>
                          </w:p>
                          <w:p w14:paraId="2088A3FE" w14:textId="77777777" w:rsidR="00C65DC1" w:rsidRPr="006B6B38" w:rsidRDefault="00F34441" w:rsidP="00C65DC1">
                            <w:pPr>
                              <w:jc w:val="center"/>
                              <w:rPr>
                                <w:rFonts w:ascii="Arial" w:hAnsi="Arial" w:cs="Arial"/>
                                <w:sz w:val="18"/>
                                <w:szCs w:val="18"/>
                              </w:rPr>
                            </w:pPr>
                            <w:r w:rsidRPr="006B6B38">
                              <w:rPr>
                                <w:rFonts w:ascii="Arial" w:hAnsi="Arial" w:cs="Arial"/>
                                <w:sz w:val="18"/>
                                <w:szCs w:val="18"/>
                              </w:rPr>
                              <w:t>(zatwierdzono elektronicznie)</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0678C" id="_x0000_t202" coordsize="21600,21600" o:spt="202" path="m,l,21600r21600,l21600,xe">
                <v:stroke joinstyle="miter"/>
                <v:path gradientshapeok="t" o:connecttype="rect"/>
              </v:shapetype>
              <v:shape id="Pole tekstowe 2" o:spid="_x0000_s1026" type="#_x0000_t202" style="position:absolute;margin-left:145.05pt;margin-top:4.55pt;width:296.5pt;height:140.0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" stroked="f">
                <v:textbox style="mso-fit-shape-to-text:t">
                  <w:txbxContent>
                    <w:p w14:paraId="461482DC" w14:textId="77777777" w:rsidR="00C65DC1" w:rsidRPr="00895841" w:rsidRDefault="00F34441" w:rsidP="00C65DC1">
                      <w:pPr>
                        <w:jc w:val="center"/>
                        <w:rPr>
                          <w:rFonts w:ascii="Arial" w:hAnsi="Arial" w:cs="Arial"/>
                          <w:sz w:val="20"/>
                          <w:szCs w:val="20"/>
                        </w:rPr>
                      </w:pPr>
                      <w:r w:rsidRPr="00895841">
                        <w:rPr>
                          <w:rFonts w:ascii="Arial" w:hAnsi="Arial" w:cs="Arial"/>
                          <w:sz w:val="20"/>
                          <w:szCs w:val="20"/>
                        </w:rPr>
                        <w:t>Zatwierdzam</w:t>
                      </w:r>
                    </w:p>
                    <w:p w14:paraId="1BED1EF2" w14:textId="77777777" w:rsidR="00C65DC1" w:rsidRPr="00895841" w:rsidRDefault="00F34441" w:rsidP="00C65DC1">
                      <w:pPr>
                        <w:jc w:val="center"/>
                        <w:rPr>
                          <w:rFonts w:ascii="Arial" w:hAnsi="Arial" w:cs="Arial"/>
                          <w:sz w:val="20"/>
                          <w:szCs w:val="20"/>
                        </w:rPr>
                      </w:pPr>
                      <w:r w:rsidRPr="00895841">
                        <w:rPr>
                          <w:rFonts w:ascii="Arial" w:hAnsi="Arial" w:cs="Arial"/>
                          <w:sz w:val="20"/>
                          <w:szCs w:val="20"/>
                        </w:rPr>
                        <w:t>Małgorzata Jarosińska-Jedynak</w:t>
                      </w:r>
                    </w:p>
                    <w:p w14:paraId="72C8E867" w14:textId="77777777" w:rsidR="00C65DC1" w:rsidRPr="00895841" w:rsidRDefault="00F34441" w:rsidP="00C65DC1">
                      <w:pPr>
                        <w:jc w:val="center"/>
                        <w:rPr>
                          <w:rFonts w:ascii="Arial" w:hAnsi="Arial" w:cs="Arial"/>
                          <w:sz w:val="20"/>
                          <w:szCs w:val="20"/>
                        </w:rPr>
                      </w:pPr>
                      <w:r>
                        <w:rPr>
                          <w:rFonts w:ascii="Arial" w:hAnsi="Arial" w:cs="Arial"/>
                          <w:sz w:val="20"/>
                          <w:szCs w:val="20"/>
                        </w:rPr>
                        <w:t>Sekretarz Stanu</w:t>
                      </w:r>
                    </w:p>
                    <w:p w14:paraId="2088A3FE" w14:textId="77777777" w:rsidR="00C65DC1" w:rsidRPr="006B6B38" w:rsidRDefault="00F34441" w:rsidP="00C65DC1">
                      <w:pPr>
                        <w:jc w:val="center"/>
                        <w:rPr>
                          <w:rFonts w:ascii="Arial" w:hAnsi="Arial" w:cs="Arial"/>
                          <w:sz w:val="18"/>
                          <w:szCs w:val="18"/>
                        </w:rPr>
                      </w:pPr>
                      <w:r w:rsidRPr="006B6B38">
                        <w:rPr>
                          <w:rFonts w:ascii="Arial" w:hAnsi="Arial" w:cs="Arial"/>
                          <w:sz w:val="18"/>
                          <w:szCs w:val="18"/>
                        </w:rPr>
                        <w:t>(zatwierdzono elektronicznie)</w:t>
                      </w:r>
                    </w:p>
                  </w:txbxContent>
                </v:textbox>
                <w10:wrap type="tight"/>
              </v:shape>
            </w:pict>
          </mc:Fallback>
        </mc:AlternateContent>
      </w:r>
    </w:p>
    <w:p w14:paraId="1B39FB9B" w14:textId="77777777" w:rsidR="00C65DC1" w:rsidRPr="009D3DEC" w:rsidRDefault="0035075A" w:rsidP="00681537">
      <w:pPr>
        <w:spacing w:before="240"/>
        <w:rPr>
          <w:rFonts w:ascii="Arial" w:hAnsi="Arial" w:cs="Arial"/>
          <w:b/>
          <w:sz w:val="24"/>
          <w:szCs w:val="24"/>
        </w:rPr>
      </w:pPr>
    </w:p>
    <w:p w14:paraId="1A7637B0" w14:textId="77777777" w:rsidR="00CB7076" w:rsidRDefault="00F34441">
      <w:pPr>
        <w:spacing w:after="160" w:line="259" w:lineRule="auto"/>
        <w:rPr>
          <w:rFonts w:ascii="Arial" w:hAnsi="Arial" w:cs="Arial"/>
          <w:sz w:val="24"/>
          <w:szCs w:val="24"/>
        </w:rPr>
      </w:pPr>
      <w:r>
        <w:rPr>
          <w:rFonts w:ascii="Arial" w:hAnsi="Arial" w:cs="Arial"/>
          <w:sz w:val="24"/>
          <w:szCs w:val="24"/>
        </w:rPr>
        <w:br w:type="page"/>
      </w:r>
    </w:p>
    <w:sdt>
      <w:sdtPr>
        <w:rPr>
          <w:rFonts w:ascii="Arial" w:eastAsiaTheme="minorHAnsi" w:hAnsi="Arial" w:cs="Arial"/>
          <w:color w:val="auto"/>
          <w:sz w:val="24"/>
          <w:szCs w:val="24"/>
          <w:lang w:eastAsia="en-US"/>
        </w:rPr>
        <w:id w:val="1578792042"/>
        <w:docPartObj>
          <w:docPartGallery w:val="Table of Contents"/>
          <w:docPartUnique/>
        </w:docPartObj>
      </w:sdtPr>
      <w:sdtEndPr>
        <w:rPr>
          <w:b/>
          <w:bCs/>
        </w:rPr>
      </w:sdtEndPr>
      <w:sdtContent>
        <w:p w14:paraId="44430E43" w14:textId="77777777" w:rsidR="0044372D" w:rsidRPr="009D3DEC" w:rsidRDefault="00F34441" w:rsidP="00D87CF4">
          <w:pPr>
            <w:pStyle w:val="Nagwekspisutreci"/>
            <w:spacing w:before="0" w:after="120" w:line="276" w:lineRule="auto"/>
            <w:rPr>
              <w:rFonts w:ascii="Arial" w:hAnsi="Arial" w:cs="Arial"/>
              <w:sz w:val="24"/>
              <w:szCs w:val="24"/>
            </w:rPr>
          </w:pPr>
          <w:r w:rsidRPr="009D3DEC">
            <w:rPr>
              <w:rFonts w:ascii="Arial" w:hAnsi="Arial" w:cs="Arial"/>
              <w:sz w:val="24"/>
              <w:szCs w:val="24"/>
            </w:rPr>
            <w:t>Spis treści</w:t>
          </w:r>
        </w:p>
        <w:p w14:paraId="49095112" w14:textId="4C5FE850" w:rsidR="00D51033" w:rsidRPr="00D51033" w:rsidRDefault="00F34441">
          <w:pPr>
            <w:pStyle w:val="Spistreci1"/>
            <w:rPr>
              <w:rFonts w:ascii="Arial" w:eastAsiaTheme="minorEastAsia" w:hAnsi="Arial" w:cs="Arial"/>
              <w:noProof/>
              <w:sz w:val="24"/>
              <w:szCs w:val="24"/>
              <w:lang w:eastAsia="pl-PL"/>
            </w:rPr>
          </w:pPr>
          <w:r w:rsidRPr="00D51033">
            <w:rPr>
              <w:rFonts w:ascii="Arial" w:hAnsi="Arial" w:cs="Arial"/>
              <w:sz w:val="24"/>
              <w:szCs w:val="24"/>
            </w:rPr>
            <w:fldChar w:fldCharType="begin"/>
          </w:r>
          <w:r w:rsidRPr="00D51033">
            <w:rPr>
              <w:rFonts w:ascii="Arial" w:hAnsi="Arial" w:cs="Arial"/>
              <w:sz w:val="24"/>
              <w:szCs w:val="24"/>
            </w:rPr>
            <w:instrText xml:space="preserve"> TOC \o "1-3" \h \z \u </w:instrText>
          </w:r>
          <w:r w:rsidRPr="00D51033">
            <w:rPr>
              <w:rFonts w:ascii="Arial" w:hAnsi="Arial" w:cs="Arial"/>
              <w:sz w:val="24"/>
              <w:szCs w:val="24"/>
            </w:rPr>
            <w:fldChar w:fldCharType="separate"/>
          </w:r>
          <w:hyperlink w:anchor="_Toc138170799" w:history="1">
            <w:r w:rsidR="00D51033" w:rsidRPr="00D51033">
              <w:rPr>
                <w:rStyle w:val="Hipercze"/>
                <w:rFonts w:ascii="Arial" w:hAnsi="Arial" w:cs="Arial"/>
                <w:noProof/>
                <w:sz w:val="24"/>
                <w:szCs w:val="24"/>
              </w:rPr>
              <w:t>Słowniczek:</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_Toc138170799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2</w:t>
            </w:r>
            <w:r w:rsidR="00D51033" w:rsidRPr="00D51033">
              <w:rPr>
                <w:rFonts w:ascii="Arial" w:hAnsi="Arial" w:cs="Arial"/>
                <w:noProof/>
                <w:webHidden/>
                <w:sz w:val="24"/>
                <w:szCs w:val="24"/>
              </w:rPr>
              <w:fldChar w:fldCharType="end"/>
            </w:r>
          </w:hyperlink>
        </w:p>
        <w:p w14:paraId="0577E8E6" w14:textId="6938C718" w:rsidR="00D51033" w:rsidRPr="00D51033" w:rsidRDefault="0035075A">
          <w:pPr>
            <w:pStyle w:val="Spistreci1"/>
            <w:tabs>
              <w:tab w:val="left" w:pos="1320"/>
            </w:tabs>
            <w:rPr>
              <w:rFonts w:ascii="Arial" w:eastAsiaTheme="minorEastAsia" w:hAnsi="Arial" w:cs="Arial"/>
              <w:noProof/>
              <w:sz w:val="24"/>
              <w:szCs w:val="24"/>
              <w:lang w:eastAsia="pl-PL"/>
            </w:rPr>
          </w:pPr>
          <w:hyperlink w:anchor="_Toc138170800" w:history="1">
            <w:r w:rsidR="00D51033" w:rsidRPr="00D51033">
              <w:rPr>
                <w:rStyle w:val="Hipercze"/>
                <w:rFonts w:ascii="Arial" w:hAnsi="Arial" w:cs="Arial"/>
                <w:noProof/>
                <w:sz w:val="24"/>
                <w:szCs w:val="24"/>
              </w:rPr>
              <w:t>Rozdział 1.</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Zakres obowiązywania zasad</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_Toc138170800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3</w:t>
            </w:r>
            <w:r w:rsidR="00D51033" w:rsidRPr="00D51033">
              <w:rPr>
                <w:rFonts w:ascii="Arial" w:hAnsi="Arial" w:cs="Arial"/>
                <w:noProof/>
                <w:webHidden/>
                <w:sz w:val="24"/>
                <w:szCs w:val="24"/>
              </w:rPr>
              <w:fldChar w:fldCharType="end"/>
            </w:r>
          </w:hyperlink>
        </w:p>
        <w:p w14:paraId="642E6C5C" w14:textId="5CA82D7E" w:rsidR="00D51033" w:rsidRPr="00D51033" w:rsidRDefault="0035075A">
          <w:pPr>
            <w:pStyle w:val="Spistreci1"/>
            <w:tabs>
              <w:tab w:val="left" w:pos="1320"/>
            </w:tabs>
            <w:rPr>
              <w:rFonts w:ascii="Arial" w:eastAsiaTheme="minorEastAsia" w:hAnsi="Arial" w:cs="Arial"/>
              <w:noProof/>
              <w:sz w:val="24"/>
              <w:szCs w:val="24"/>
              <w:lang w:eastAsia="pl-PL"/>
            </w:rPr>
          </w:pPr>
          <w:hyperlink w:anchor="_Toc138170801" w:history="1">
            <w:r w:rsidR="00D51033" w:rsidRPr="00D51033">
              <w:rPr>
                <w:rStyle w:val="Hipercze"/>
                <w:rFonts w:ascii="Arial" w:hAnsi="Arial" w:cs="Arial"/>
                <w:noProof/>
                <w:sz w:val="24"/>
                <w:szCs w:val="24"/>
              </w:rPr>
              <w:t>Rozdział 2.</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Systematyka kryteriów wyboru projektów</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_Toc138170801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4</w:t>
            </w:r>
            <w:r w:rsidR="00D51033" w:rsidRPr="00D51033">
              <w:rPr>
                <w:rFonts w:ascii="Arial" w:hAnsi="Arial" w:cs="Arial"/>
                <w:noProof/>
                <w:webHidden/>
                <w:sz w:val="24"/>
                <w:szCs w:val="24"/>
              </w:rPr>
              <w:fldChar w:fldCharType="end"/>
            </w:r>
          </w:hyperlink>
        </w:p>
        <w:p w14:paraId="63FFF716" w14:textId="151C3970" w:rsidR="00D51033" w:rsidRPr="00D51033" w:rsidRDefault="0035075A">
          <w:pPr>
            <w:pStyle w:val="Spistreci1"/>
            <w:tabs>
              <w:tab w:val="left" w:pos="1320"/>
            </w:tabs>
            <w:rPr>
              <w:rFonts w:ascii="Arial" w:eastAsiaTheme="minorEastAsia" w:hAnsi="Arial" w:cs="Arial"/>
              <w:noProof/>
              <w:sz w:val="24"/>
              <w:szCs w:val="24"/>
              <w:lang w:eastAsia="pl-PL"/>
            </w:rPr>
          </w:pPr>
          <w:hyperlink w:anchor="_Toc138170802" w:history="1">
            <w:r w:rsidR="00D51033" w:rsidRPr="00D51033">
              <w:rPr>
                <w:rStyle w:val="Hipercze"/>
                <w:rFonts w:ascii="Arial" w:hAnsi="Arial" w:cs="Arial"/>
                <w:noProof/>
                <w:sz w:val="24"/>
                <w:szCs w:val="24"/>
              </w:rPr>
              <w:t>Rozdział 3.</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Planowanie naborów</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_Toc138170802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6</w:t>
            </w:r>
            <w:r w:rsidR="00D51033" w:rsidRPr="00D51033">
              <w:rPr>
                <w:rFonts w:ascii="Arial" w:hAnsi="Arial" w:cs="Arial"/>
                <w:noProof/>
                <w:webHidden/>
                <w:sz w:val="24"/>
                <w:szCs w:val="24"/>
              </w:rPr>
              <w:fldChar w:fldCharType="end"/>
            </w:r>
          </w:hyperlink>
        </w:p>
        <w:p w14:paraId="6DB6F5E2" w14:textId="5F21AE61" w:rsidR="00D51033" w:rsidRPr="00D51033" w:rsidRDefault="0035075A">
          <w:pPr>
            <w:pStyle w:val="Spistreci2"/>
            <w:rPr>
              <w:rFonts w:ascii="Arial" w:eastAsiaTheme="minorEastAsia" w:hAnsi="Arial" w:cs="Arial"/>
              <w:noProof/>
              <w:sz w:val="24"/>
              <w:szCs w:val="24"/>
              <w:lang w:eastAsia="pl-PL"/>
            </w:rPr>
          </w:pPr>
          <w:hyperlink w:anchor="_Toc138170803" w:history="1">
            <w:r w:rsidR="00D51033" w:rsidRPr="00D51033">
              <w:rPr>
                <w:rStyle w:val="Hipercze"/>
                <w:rFonts w:ascii="Arial" w:hAnsi="Arial" w:cs="Arial"/>
                <w:noProof/>
                <w:sz w:val="24"/>
                <w:szCs w:val="24"/>
              </w:rPr>
              <w:t>3.1.</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Harmonogram naboru</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_Toc138170803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6</w:t>
            </w:r>
            <w:r w:rsidR="00D51033" w:rsidRPr="00D51033">
              <w:rPr>
                <w:rFonts w:ascii="Arial" w:hAnsi="Arial" w:cs="Arial"/>
                <w:noProof/>
                <w:webHidden/>
                <w:sz w:val="24"/>
                <w:szCs w:val="24"/>
              </w:rPr>
              <w:fldChar w:fldCharType="end"/>
            </w:r>
          </w:hyperlink>
        </w:p>
        <w:p w14:paraId="1F03D8B6" w14:textId="586AD664" w:rsidR="00D51033" w:rsidRPr="00D51033" w:rsidRDefault="0035075A">
          <w:pPr>
            <w:pStyle w:val="Spistreci2"/>
            <w:rPr>
              <w:rFonts w:ascii="Arial" w:eastAsiaTheme="minorEastAsia" w:hAnsi="Arial" w:cs="Arial"/>
              <w:noProof/>
              <w:sz w:val="24"/>
              <w:szCs w:val="24"/>
              <w:lang w:eastAsia="pl-PL"/>
            </w:rPr>
          </w:pPr>
          <w:hyperlink w:anchor="_Toc138170804" w:history="1">
            <w:r w:rsidR="00D51033" w:rsidRPr="00D51033">
              <w:rPr>
                <w:rStyle w:val="Hipercze"/>
                <w:rFonts w:ascii="Arial" w:hAnsi="Arial" w:cs="Arial"/>
                <w:noProof/>
                <w:sz w:val="24"/>
                <w:szCs w:val="24"/>
              </w:rPr>
              <w:t>3.2.</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Roczny Plan Działania</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_Toc138170804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7</w:t>
            </w:r>
            <w:r w:rsidR="00D51033" w:rsidRPr="00D51033">
              <w:rPr>
                <w:rFonts w:ascii="Arial" w:hAnsi="Arial" w:cs="Arial"/>
                <w:noProof/>
                <w:webHidden/>
                <w:sz w:val="24"/>
                <w:szCs w:val="24"/>
              </w:rPr>
              <w:fldChar w:fldCharType="end"/>
            </w:r>
          </w:hyperlink>
        </w:p>
        <w:p w14:paraId="719D9076" w14:textId="6722D7D9" w:rsidR="00D51033" w:rsidRPr="00D51033" w:rsidRDefault="0035075A">
          <w:pPr>
            <w:pStyle w:val="Spistreci2"/>
            <w:rPr>
              <w:rFonts w:ascii="Arial" w:eastAsiaTheme="minorEastAsia" w:hAnsi="Arial" w:cs="Arial"/>
              <w:noProof/>
              <w:sz w:val="24"/>
              <w:szCs w:val="24"/>
              <w:lang w:eastAsia="pl-PL"/>
            </w:rPr>
          </w:pPr>
          <w:hyperlink w:anchor="_Toc138170805" w:history="1">
            <w:r w:rsidR="00D51033" w:rsidRPr="00D51033">
              <w:rPr>
                <w:rStyle w:val="Hipercze"/>
                <w:rFonts w:ascii="Arial" w:hAnsi="Arial" w:cs="Arial"/>
                <w:noProof/>
                <w:sz w:val="24"/>
                <w:szCs w:val="24"/>
              </w:rPr>
              <w:t>3.2.1.</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Opracowanie i zatwierdzenie RPD</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_Toc138170805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10</w:t>
            </w:r>
            <w:r w:rsidR="00D51033" w:rsidRPr="00D51033">
              <w:rPr>
                <w:rFonts w:ascii="Arial" w:hAnsi="Arial" w:cs="Arial"/>
                <w:noProof/>
                <w:webHidden/>
                <w:sz w:val="24"/>
                <w:szCs w:val="24"/>
              </w:rPr>
              <w:fldChar w:fldCharType="end"/>
            </w:r>
          </w:hyperlink>
        </w:p>
        <w:p w14:paraId="44BBF09C" w14:textId="7DAEA93C" w:rsidR="00D51033" w:rsidRPr="00D51033" w:rsidRDefault="0035075A">
          <w:pPr>
            <w:pStyle w:val="Spistreci1"/>
            <w:tabs>
              <w:tab w:val="left" w:pos="1320"/>
            </w:tabs>
            <w:rPr>
              <w:rFonts w:ascii="Arial" w:eastAsiaTheme="minorEastAsia" w:hAnsi="Arial" w:cs="Arial"/>
              <w:noProof/>
              <w:sz w:val="24"/>
              <w:szCs w:val="24"/>
              <w:lang w:eastAsia="pl-PL"/>
            </w:rPr>
          </w:pPr>
          <w:hyperlink w:anchor="_Toc138170806" w:history="1">
            <w:r w:rsidR="00D51033" w:rsidRPr="00D51033">
              <w:rPr>
                <w:rStyle w:val="Hipercze"/>
                <w:rFonts w:ascii="Arial" w:hAnsi="Arial" w:cs="Arial"/>
                <w:noProof/>
                <w:sz w:val="24"/>
                <w:szCs w:val="24"/>
              </w:rPr>
              <w:t>Rozdział 4.</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Przeprowadzanie naborów</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_Toc138170806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11</w:t>
            </w:r>
            <w:r w:rsidR="00D51033" w:rsidRPr="00D51033">
              <w:rPr>
                <w:rFonts w:ascii="Arial" w:hAnsi="Arial" w:cs="Arial"/>
                <w:noProof/>
                <w:webHidden/>
                <w:sz w:val="24"/>
                <w:szCs w:val="24"/>
              </w:rPr>
              <w:fldChar w:fldCharType="end"/>
            </w:r>
          </w:hyperlink>
        </w:p>
        <w:p w14:paraId="790A6051" w14:textId="0BFCA202" w:rsidR="00D51033" w:rsidRPr="00D51033" w:rsidRDefault="0035075A">
          <w:pPr>
            <w:pStyle w:val="Spistreci2"/>
            <w:rPr>
              <w:rFonts w:ascii="Arial" w:eastAsiaTheme="minorEastAsia" w:hAnsi="Arial" w:cs="Arial"/>
              <w:noProof/>
              <w:sz w:val="24"/>
              <w:szCs w:val="24"/>
              <w:lang w:eastAsia="pl-PL"/>
            </w:rPr>
          </w:pPr>
          <w:hyperlink w:anchor="_Toc138170807" w:history="1">
            <w:r w:rsidR="00D51033" w:rsidRPr="00D51033">
              <w:rPr>
                <w:rStyle w:val="Hipercze"/>
                <w:rFonts w:ascii="Arial" w:hAnsi="Arial" w:cs="Arial"/>
                <w:noProof/>
                <w:sz w:val="24"/>
                <w:szCs w:val="24"/>
              </w:rPr>
              <w:t>4.1.</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Zasady ogólne</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_Toc138170807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11</w:t>
            </w:r>
            <w:r w:rsidR="00D51033" w:rsidRPr="00D51033">
              <w:rPr>
                <w:rFonts w:ascii="Arial" w:hAnsi="Arial" w:cs="Arial"/>
                <w:noProof/>
                <w:webHidden/>
                <w:sz w:val="24"/>
                <w:szCs w:val="24"/>
              </w:rPr>
              <w:fldChar w:fldCharType="end"/>
            </w:r>
          </w:hyperlink>
        </w:p>
        <w:p w14:paraId="1E1E06DA" w14:textId="3F32E16B" w:rsidR="00D51033" w:rsidRPr="00D51033" w:rsidRDefault="0035075A">
          <w:pPr>
            <w:pStyle w:val="Spistreci2"/>
            <w:rPr>
              <w:rFonts w:ascii="Arial" w:eastAsiaTheme="minorEastAsia" w:hAnsi="Arial" w:cs="Arial"/>
              <w:noProof/>
              <w:sz w:val="24"/>
              <w:szCs w:val="24"/>
              <w:lang w:eastAsia="pl-PL"/>
            </w:rPr>
          </w:pPr>
          <w:hyperlink w:anchor="_Toc138170808" w:history="1">
            <w:r w:rsidR="00D51033" w:rsidRPr="00D51033">
              <w:rPr>
                <w:rStyle w:val="Hipercze"/>
                <w:rFonts w:ascii="Arial" w:hAnsi="Arial" w:cs="Arial"/>
                <w:noProof/>
                <w:sz w:val="24"/>
                <w:szCs w:val="24"/>
              </w:rPr>
              <w:t>4.1.1 Komisja Oceny Projektów</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_Toc138170808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11</w:t>
            </w:r>
            <w:r w:rsidR="00D51033" w:rsidRPr="00D51033">
              <w:rPr>
                <w:rFonts w:ascii="Arial" w:hAnsi="Arial" w:cs="Arial"/>
                <w:noProof/>
                <w:webHidden/>
                <w:sz w:val="24"/>
                <w:szCs w:val="24"/>
              </w:rPr>
              <w:fldChar w:fldCharType="end"/>
            </w:r>
          </w:hyperlink>
        </w:p>
        <w:p w14:paraId="00F9A3C1" w14:textId="66E6D856" w:rsidR="00D51033" w:rsidRPr="00D51033" w:rsidRDefault="0035075A">
          <w:pPr>
            <w:pStyle w:val="Spistreci2"/>
            <w:rPr>
              <w:rFonts w:ascii="Arial" w:eastAsiaTheme="minorEastAsia" w:hAnsi="Arial" w:cs="Arial"/>
              <w:noProof/>
              <w:sz w:val="24"/>
              <w:szCs w:val="24"/>
              <w:lang w:eastAsia="pl-PL"/>
            </w:rPr>
          </w:pPr>
          <w:hyperlink w:anchor="_Toc138170809" w:history="1">
            <w:r w:rsidR="00D51033" w:rsidRPr="00D51033">
              <w:rPr>
                <w:rStyle w:val="Hipercze"/>
                <w:rFonts w:ascii="Arial" w:hAnsi="Arial" w:cs="Arial"/>
                <w:noProof/>
                <w:sz w:val="24"/>
                <w:szCs w:val="24"/>
              </w:rPr>
              <w:t>4.2.</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Konkurs</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_Toc138170809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13</w:t>
            </w:r>
            <w:r w:rsidR="00D51033" w:rsidRPr="00D51033">
              <w:rPr>
                <w:rFonts w:ascii="Arial" w:hAnsi="Arial" w:cs="Arial"/>
                <w:noProof/>
                <w:webHidden/>
                <w:sz w:val="24"/>
                <w:szCs w:val="24"/>
              </w:rPr>
              <w:fldChar w:fldCharType="end"/>
            </w:r>
          </w:hyperlink>
        </w:p>
        <w:p w14:paraId="040BCC54" w14:textId="7249F929" w:rsidR="00D51033" w:rsidRPr="00D51033" w:rsidRDefault="0035075A">
          <w:pPr>
            <w:pStyle w:val="Spistreci2"/>
            <w:rPr>
              <w:rFonts w:ascii="Arial" w:eastAsiaTheme="minorEastAsia" w:hAnsi="Arial" w:cs="Arial"/>
              <w:noProof/>
              <w:sz w:val="24"/>
              <w:szCs w:val="24"/>
              <w:lang w:eastAsia="pl-PL"/>
            </w:rPr>
          </w:pPr>
          <w:hyperlink w:anchor="_Toc138170810" w:history="1">
            <w:r w:rsidR="00D51033" w:rsidRPr="00D51033">
              <w:rPr>
                <w:rStyle w:val="Hipercze"/>
                <w:rFonts w:ascii="Arial" w:hAnsi="Arial" w:cs="Arial"/>
                <w:noProof/>
                <w:sz w:val="24"/>
                <w:szCs w:val="24"/>
              </w:rPr>
              <w:t>4.2.1 Etapy oceny merytorycznej</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_Toc138170810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15</w:t>
            </w:r>
            <w:r w:rsidR="00D51033" w:rsidRPr="00D51033">
              <w:rPr>
                <w:rFonts w:ascii="Arial" w:hAnsi="Arial" w:cs="Arial"/>
                <w:noProof/>
                <w:webHidden/>
                <w:sz w:val="24"/>
                <w:szCs w:val="24"/>
              </w:rPr>
              <w:fldChar w:fldCharType="end"/>
            </w:r>
          </w:hyperlink>
        </w:p>
        <w:p w14:paraId="53AA623F" w14:textId="4F940A39" w:rsidR="00D51033" w:rsidRPr="00D51033" w:rsidRDefault="0035075A">
          <w:pPr>
            <w:pStyle w:val="Spistreci2"/>
            <w:rPr>
              <w:rFonts w:ascii="Arial" w:eastAsiaTheme="minorEastAsia" w:hAnsi="Arial" w:cs="Arial"/>
              <w:noProof/>
              <w:sz w:val="24"/>
              <w:szCs w:val="24"/>
              <w:lang w:eastAsia="pl-PL"/>
            </w:rPr>
          </w:pPr>
          <w:hyperlink w:anchor="_Toc138170811" w:history="1">
            <w:r w:rsidR="00D51033" w:rsidRPr="00D51033">
              <w:rPr>
                <w:rStyle w:val="Hipercze"/>
                <w:rFonts w:ascii="Arial" w:hAnsi="Arial" w:cs="Arial"/>
                <w:noProof/>
                <w:sz w:val="24"/>
                <w:szCs w:val="24"/>
              </w:rPr>
              <w:t>4.2.1.1 Ocena spełnienia kryteriów wyboru projektów</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_Toc138170811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16</w:t>
            </w:r>
            <w:r w:rsidR="00D51033" w:rsidRPr="00D51033">
              <w:rPr>
                <w:rFonts w:ascii="Arial" w:hAnsi="Arial" w:cs="Arial"/>
                <w:noProof/>
                <w:webHidden/>
                <w:sz w:val="24"/>
                <w:szCs w:val="24"/>
              </w:rPr>
              <w:fldChar w:fldCharType="end"/>
            </w:r>
          </w:hyperlink>
        </w:p>
        <w:p w14:paraId="4A87E4E8" w14:textId="39CFF826" w:rsidR="00D51033" w:rsidRPr="00D51033" w:rsidRDefault="0035075A">
          <w:pPr>
            <w:pStyle w:val="Spistreci2"/>
            <w:rPr>
              <w:rFonts w:ascii="Arial" w:eastAsiaTheme="minorEastAsia" w:hAnsi="Arial" w:cs="Arial"/>
              <w:noProof/>
              <w:sz w:val="24"/>
              <w:szCs w:val="24"/>
              <w:lang w:eastAsia="pl-PL"/>
            </w:rPr>
          </w:pPr>
          <w:hyperlink w:anchor="_Toc138170812" w:history="1">
            <w:r w:rsidR="00D51033" w:rsidRPr="00D51033">
              <w:rPr>
                <w:rStyle w:val="Hipercze"/>
                <w:rFonts w:ascii="Arial" w:hAnsi="Arial" w:cs="Arial"/>
                <w:noProof/>
                <w:sz w:val="24"/>
                <w:szCs w:val="24"/>
              </w:rPr>
              <w:t>4.2.2 Etap negocjacji</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_Toc138170812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22</w:t>
            </w:r>
            <w:r w:rsidR="00D51033" w:rsidRPr="00D51033">
              <w:rPr>
                <w:rFonts w:ascii="Arial" w:hAnsi="Arial" w:cs="Arial"/>
                <w:noProof/>
                <w:webHidden/>
                <w:sz w:val="24"/>
                <w:szCs w:val="24"/>
              </w:rPr>
              <w:fldChar w:fldCharType="end"/>
            </w:r>
          </w:hyperlink>
        </w:p>
        <w:p w14:paraId="5A6586F3" w14:textId="754D944C" w:rsidR="00D51033" w:rsidRPr="00D51033" w:rsidRDefault="0035075A">
          <w:pPr>
            <w:pStyle w:val="Spistreci2"/>
            <w:rPr>
              <w:rFonts w:ascii="Arial" w:eastAsiaTheme="minorEastAsia" w:hAnsi="Arial" w:cs="Arial"/>
              <w:noProof/>
              <w:sz w:val="24"/>
              <w:szCs w:val="24"/>
              <w:lang w:eastAsia="pl-PL"/>
            </w:rPr>
          </w:pPr>
          <w:hyperlink w:anchor="_Toc138170813" w:history="1">
            <w:r w:rsidR="00D51033" w:rsidRPr="00D51033">
              <w:rPr>
                <w:rStyle w:val="Hipercze"/>
                <w:rFonts w:ascii="Arial" w:hAnsi="Arial" w:cs="Arial"/>
                <w:noProof/>
                <w:sz w:val="24"/>
                <w:szCs w:val="24"/>
              </w:rPr>
              <w:t>4.2.3 Etap oceny strategicznej</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_Toc138170813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24</w:t>
            </w:r>
            <w:r w:rsidR="00D51033" w:rsidRPr="00D51033">
              <w:rPr>
                <w:rFonts w:ascii="Arial" w:hAnsi="Arial" w:cs="Arial"/>
                <w:noProof/>
                <w:webHidden/>
                <w:sz w:val="24"/>
                <w:szCs w:val="24"/>
              </w:rPr>
              <w:fldChar w:fldCharType="end"/>
            </w:r>
          </w:hyperlink>
        </w:p>
        <w:p w14:paraId="03F6FCFC" w14:textId="51785D0F" w:rsidR="00D51033" w:rsidRPr="00D51033" w:rsidRDefault="0035075A">
          <w:pPr>
            <w:pStyle w:val="Spistreci2"/>
            <w:rPr>
              <w:rFonts w:ascii="Arial" w:eastAsiaTheme="minorEastAsia" w:hAnsi="Arial" w:cs="Arial"/>
              <w:noProof/>
              <w:sz w:val="24"/>
              <w:szCs w:val="24"/>
              <w:lang w:eastAsia="pl-PL"/>
            </w:rPr>
          </w:pPr>
          <w:hyperlink w:anchor="_Toc138170814" w:history="1">
            <w:r w:rsidR="00D51033" w:rsidRPr="00D51033">
              <w:rPr>
                <w:rStyle w:val="Hipercze"/>
                <w:rFonts w:ascii="Arial" w:hAnsi="Arial" w:cs="Arial"/>
                <w:noProof/>
                <w:sz w:val="24"/>
                <w:szCs w:val="24"/>
              </w:rPr>
              <w:t>4.2.4 Rozstrzygnięcie konkursu</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_Toc138170814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26</w:t>
            </w:r>
            <w:r w:rsidR="00D51033" w:rsidRPr="00D51033">
              <w:rPr>
                <w:rFonts w:ascii="Arial" w:hAnsi="Arial" w:cs="Arial"/>
                <w:noProof/>
                <w:webHidden/>
                <w:sz w:val="24"/>
                <w:szCs w:val="24"/>
              </w:rPr>
              <w:fldChar w:fldCharType="end"/>
            </w:r>
          </w:hyperlink>
        </w:p>
        <w:p w14:paraId="355407D2" w14:textId="3292408C" w:rsidR="00D51033" w:rsidRPr="00D51033" w:rsidRDefault="0035075A">
          <w:pPr>
            <w:pStyle w:val="Spistreci2"/>
            <w:rPr>
              <w:rFonts w:ascii="Arial" w:eastAsiaTheme="minorEastAsia" w:hAnsi="Arial" w:cs="Arial"/>
              <w:noProof/>
              <w:sz w:val="24"/>
              <w:szCs w:val="24"/>
              <w:lang w:eastAsia="pl-PL"/>
            </w:rPr>
          </w:pPr>
          <w:hyperlink w:anchor="_Toc138170815" w:history="1">
            <w:r w:rsidR="00D51033" w:rsidRPr="00D51033">
              <w:rPr>
                <w:rStyle w:val="Hipercze"/>
                <w:rFonts w:ascii="Arial" w:hAnsi="Arial" w:cs="Arial"/>
                <w:noProof/>
                <w:sz w:val="24"/>
                <w:szCs w:val="24"/>
              </w:rPr>
              <w:t>4.2.5 Procedura odwoławcza</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_Toc138170815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27</w:t>
            </w:r>
            <w:r w:rsidR="00D51033" w:rsidRPr="00D51033">
              <w:rPr>
                <w:rFonts w:ascii="Arial" w:hAnsi="Arial" w:cs="Arial"/>
                <w:noProof/>
                <w:webHidden/>
                <w:sz w:val="24"/>
                <w:szCs w:val="24"/>
              </w:rPr>
              <w:fldChar w:fldCharType="end"/>
            </w:r>
          </w:hyperlink>
        </w:p>
        <w:p w14:paraId="73BCC692" w14:textId="30034095" w:rsidR="00D51033" w:rsidRPr="00D51033" w:rsidRDefault="0035075A">
          <w:pPr>
            <w:pStyle w:val="Spistreci2"/>
            <w:rPr>
              <w:rFonts w:ascii="Arial" w:eastAsiaTheme="minorEastAsia" w:hAnsi="Arial" w:cs="Arial"/>
              <w:noProof/>
              <w:sz w:val="24"/>
              <w:szCs w:val="24"/>
              <w:lang w:eastAsia="pl-PL"/>
            </w:rPr>
          </w:pPr>
          <w:hyperlink w:anchor="_Toc138170816" w:history="1">
            <w:r w:rsidR="00D51033" w:rsidRPr="00D51033">
              <w:rPr>
                <w:rStyle w:val="Hipercze"/>
                <w:rFonts w:ascii="Arial" w:hAnsi="Arial" w:cs="Arial"/>
                <w:noProof/>
                <w:sz w:val="24"/>
                <w:szCs w:val="24"/>
              </w:rPr>
              <w:t>4.3.</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Wybór niekonkurencyjny</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_Toc138170816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30</w:t>
            </w:r>
            <w:r w:rsidR="00D51033" w:rsidRPr="00D51033">
              <w:rPr>
                <w:rFonts w:ascii="Arial" w:hAnsi="Arial" w:cs="Arial"/>
                <w:noProof/>
                <w:webHidden/>
                <w:sz w:val="24"/>
                <w:szCs w:val="24"/>
              </w:rPr>
              <w:fldChar w:fldCharType="end"/>
            </w:r>
          </w:hyperlink>
        </w:p>
        <w:p w14:paraId="2C1AD397" w14:textId="2785C469" w:rsidR="00D51033" w:rsidRPr="00D51033" w:rsidRDefault="0035075A">
          <w:pPr>
            <w:pStyle w:val="Spistreci1"/>
            <w:tabs>
              <w:tab w:val="left" w:pos="1320"/>
            </w:tabs>
            <w:rPr>
              <w:rFonts w:ascii="Arial" w:eastAsiaTheme="minorEastAsia" w:hAnsi="Arial" w:cs="Arial"/>
              <w:noProof/>
              <w:sz w:val="24"/>
              <w:szCs w:val="24"/>
              <w:lang w:eastAsia="pl-PL"/>
            </w:rPr>
          </w:pPr>
          <w:hyperlink w:anchor="_Toc138170817" w:history="1">
            <w:r w:rsidR="00D51033" w:rsidRPr="00D51033">
              <w:rPr>
                <w:rStyle w:val="Hipercze"/>
                <w:rFonts w:ascii="Arial" w:hAnsi="Arial" w:cs="Arial"/>
                <w:noProof/>
                <w:sz w:val="24"/>
                <w:szCs w:val="24"/>
              </w:rPr>
              <w:t>Rozdział 5.</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Eksperci</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_Toc138170817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33</w:t>
            </w:r>
            <w:r w:rsidR="00D51033" w:rsidRPr="00D51033">
              <w:rPr>
                <w:rFonts w:ascii="Arial" w:hAnsi="Arial" w:cs="Arial"/>
                <w:noProof/>
                <w:webHidden/>
                <w:sz w:val="24"/>
                <w:szCs w:val="24"/>
              </w:rPr>
              <w:fldChar w:fldCharType="end"/>
            </w:r>
          </w:hyperlink>
        </w:p>
        <w:p w14:paraId="1C3407C6" w14:textId="34474B40" w:rsidR="00D51033" w:rsidRPr="00D51033" w:rsidRDefault="0035075A">
          <w:pPr>
            <w:pStyle w:val="Spistreci1"/>
            <w:tabs>
              <w:tab w:val="left" w:pos="1320"/>
            </w:tabs>
            <w:rPr>
              <w:rFonts w:ascii="Arial" w:eastAsiaTheme="minorEastAsia" w:hAnsi="Arial" w:cs="Arial"/>
              <w:noProof/>
              <w:sz w:val="24"/>
              <w:szCs w:val="24"/>
              <w:lang w:eastAsia="pl-PL"/>
            </w:rPr>
          </w:pPr>
          <w:hyperlink w:anchor="_Toc138170818" w:history="1">
            <w:r w:rsidR="00D51033" w:rsidRPr="00D51033">
              <w:rPr>
                <w:rStyle w:val="Hipercze"/>
                <w:rFonts w:ascii="Arial" w:hAnsi="Arial" w:cs="Arial"/>
                <w:noProof/>
                <w:sz w:val="24"/>
                <w:szCs w:val="24"/>
              </w:rPr>
              <w:t>Rozdział 6.</w:t>
            </w:r>
            <w:r w:rsidR="00D51033" w:rsidRPr="00D51033">
              <w:rPr>
                <w:rFonts w:ascii="Arial" w:eastAsiaTheme="minorEastAsia" w:hAnsi="Arial" w:cs="Arial"/>
                <w:noProof/>
                <w:sz w:val="24"/>
                <w:szCs w:val="24"/>
                <w:lang w:eastAsia="pl-PL"/>
              </w:rPr>
              <w:tab/>
            </w:r>
            <w:r w:rsidR="00D51033" w:rsidRPr="00D51033">
              <w:rPr>
                <w:rStyle w:val="Hipercze"/>
                <w:rFonts w:ascii="Arial" w:hAnsi="Arial" w:cs="Arial"/>
                <w:noProof/>
                <w:sz w:val="24"/>
                <w:szCs w:val="24"/>
              </w:rPr>
              <w:t>Metodyka doboru próby do weryfikacji prawdziwości oświadczeń o bezstronności osób oceniających wnioski o dofinansowanie projektów</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_Toc138170818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34</w:t>
            </w:r>
            <w:r w:rsidR="00D51033" w:rsidRPr="00D51033">
              <w:rPr>
                <w:rFonts w:ascii="Arial" w:hAnsi="Arial" w:cs="Arial"/>
                <w:noProof/>
                <w:webHidden/>
                <w:sz w:val="24"/>
                <w:szCs w:val="24"/>
              </w:rPr>
              <w:fldChar w:fldCharType="end"/>
            </w:r>
          </w:hyperlink>
        </w:p>
        <w:p w14:paraId="131AE816" w14:textId="184EFBBF" w:rsidR="00D51033" w:rsidRPr="00D51033" w:rsidRDefault="0035075A">
          <w:pPr>
            <w:pStyle w:val="Spistreci2"/>
            <w:rPr>
              <w:rFonts w:ascii="Arial" w:eastAsiaTheme="minorEastAsia" w:hAnsi="Arial" w:cs="Arial"/>
              <w:noProof/>
              <w:sz w:val="24"/>
              <w:szCs w:val="24"/>
              <w:lang w:eastAsia="pl-PL"/>
            </w:rPr>
          </w:pPr>
          <w:hyperlink w:anchor="_Toc138170819" w:history="1">
            <w:r w:rsidR="00D51033" w:rsidRPr="00D51033">
              <w:rPr>
                <w:rStyle w:val="Hipercze"/>
                <w:rFonts w:ascii="Arial" w:hAnsi="Arial" w:cs="Arial"/>
                <w:noProof/>
                <w:sz w:val="24"/>
                <w:szCs w:val="24"/>
              </w:rPr>
              <w:t>6.1 Identyfikacja naborów, w których zostanie przeprowadzona analiza oświadczeń</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_Toc138170819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35</w:t>
            </w:r>
            <w:r w:rsidR="00D51033" w:rsidRPr="00D51033">
              <w:rPr>
                <w:rFonts w:ascii="Arial" w:hAnsi="Arial" w:cs="Arial"/>
                <w:noProof/>
                <w:webHidden/>
                <w:sz w:val="24"/>
                <w:szCs w:val="24"/>
              </w:rPr>
              <w:fldChar w:fldCharType="end"/>
            </w:r>
          </w:hyperlink>
        </w:p>
        <w:p w14:paraId="0A464D77" w14:textId="2B60D230" w:rsidR="00D51033" w:rsidRPr="00D51033" w:rsidRDefault="0035075A">
          <w:pPr>
            <w:pStyle w:val="Spistreci2"/>
            <w:rPr>
              <w:rFonts w:ascii="Arial" w:eastAsiaTheme="minorEastAsia" w:hAnsi="Arial" w:cs="Arial"/>
              <w:noProof/>
              <w:sz w:val="24"/>
              <w:szCs w:val="24"/>
              <w:lang w:eastAsia="pl-PL"/>
            </w:rPr>
          </w:pPr>
          <w:hyperlink w:anchor="_Toc138170820" w:history="1">
            <w:r w:rsidR="00D51033" w:rsidRPr="00D51033">
              <w:rPr>
                <w:rStyle w:val="Hipercze"/>
                <w:rFonts w:ascii="Arial" w:hAnsi="Arial" w:cs="Arial"/>
                <w:noProof/>
                <w:sz w:val="24"/>
                <w:szCs w:val="24"/>
              </w:rPr>
              <w:t>6.2 Dobór próby wniosków o dofinansowanie w naborze, w którym będzie prowadzona weryfikacja oświadczeń</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_Toc138170820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35</w:t>
            </w:r>
            <w:r w:rsidR="00D51033" w:rsidRPr="00D51033">
              <w:rPr>
                <w:rFonts w:ascii="Arial" w:hAnsi="Arial" w:cs="Arial"/>
                <w:noProof/>
                <w:webHidden/>
                <w:sz w:val="24"/>
                <w:szCs w:val="24"/>
              </w:rPr>
              <w:fldChar w:fldCharType="end"/>
            </w:r>
          </w:hyperlink>
        </w:p>
        <w:p w14:paraId="46168DEB" w14:textId="19641BB8" w:rsidR="00D51033" w:rsidRPr="00D51033" w:rsidRDefault="0035075A">
          <w:pPr>
            <w:pStyle w:val="Spistreci1"/>
            <w:rPr>
              <w:rFonts w:ascii="Arial" w:eastAsiaTheme="minorEastAsia" w:hAnsi="Arial" w:cs="Arial"/>
              <w:noProof/>
              <w:sz w:val="24"/>
              <w:szCs w:val="24"/>
              <w:lang w:eastAsia="pl-PL"/>
            </w:rPr>
          </w:pPr>
          <w:hyperlink w:anchor="_Toc138170821" w:history="1">
            <w:r w:rsidR="00D51033" w:rsidRPr="00D51033">
              <w:rPr>
                <w:rStyle w:val="Hipercze"/>
                <w:rFonts w:ascii="Arial" w:hAnsi="Arial" w:cs="Arial"/>
                <w:noProof/>
                <w:sz w:val="24"/>
                <w:szCs w:val="24"/>
              </w:rPr>
              <w:t>Załączniki:</w:t>
            </w:r>
            <w:r w:rsidR="00D51033" w:rsidRPr="00D51033">
              <w:rPr>
                <w:rFonts w:ascii="Arial" w:hAnsi="Arial" w:cs="Arial"/>
                <w:noProof/>
                <w:webHidden/>
                <w:sz w:val="24"/>
                <w:szCs w:val="24"/>
              </w:rPr>
              <w:tab/>
            </w:r>
            <w:r w:rsidR="00D51033" w:rsidRPr="00D51033">
              <w:rPr>
                <w:rFonts w:ascii="Arial" w:hAnsi="Arial" w:cs="Arial"/>
                <w:noProof/>
                <w:webHidden/>
                <w:sz w:val="24"/>
                <w:szCs w:val="24"/>
              </w:rPr>
              <w:fldChar w:fldCharType="begin"/>
            </w:r>
            <w:r w:rsidR="00D51033" w:rsidRPr="00D51033">
              <w:rPr>
                <w:rFonts w:ascii="Arial" w:hAnsi="Arial" w:cs="Arial"/>
                <w:noProof/>
                <w:webHidden/>
                <w:sz w:val="24"/>
                <w:szCs w:val="24"/>
              </w:rPr>
              <w:instrText xml:space="preserve"> PAGEREF _Toc138170821 \h </w:instrText>
            </w:r>
            <w:r w:rsidR="00D51033" w:rsidRPr="00D51033">
              <w:rPr>
                <w:rFonts w:ascii="Arial" w:hAnsi="Arial" w:cs="Arial"/>
                <w:noProof/>
                <w:webHidden/>
                <w:sz w:val="24"/>
                <w:szCs w:val="24"/>
              </w:rPr>
            </w:r>
            <w:r w:rsidR="00D51033" w:rsidRPr="00D51033">
              <w:rPr>
                <w:rFonts w:ascii="Arial" w:hAnsi="Arial" w:cs="Arial"/>
                <w:noProof/>
                <w:webHidden/>
                <w:sz w:val="24"/>
                <w:szCs w:val="24"/>
              </w:rPr>
              <w:fldChar w:fldCharType="separate"/>
            </w:r>
            <w:r w:rsidR="00D51033" w:rsidRPr="00D51033">
              <w:rPr>
                <w:rFonts w:ascii="Arial" w:hAnsi="Arial" w:cs="Arial"/>
                <w:noProof/>
                <w:webHidden/>
                <w:sz w:val="24"/>
                <w:szCs w:val="24"/>
              </w:rPr>
              <w:t>35</w:t>
            </w:r>
            <w:r w:rsidR="00D51033" w:rsidRPr="00D51033">
              <w:rPr>
                <w:rFonts w:ascii="Arial" w:hAnsi="Arial" w:cs="Arial"/>
                <w:noProof/>
                <w:webHidden/>
                <w:sz w:val="24"/>
                <w:szCs w:val="24"/>
              </w:rPr>
              <w:fldChar w:fldCharType="end"/>
            </w:r>
          </w:hyperlink>
        </w:p>
        <w:p w14:paraId="30194FB7" w14:textId="6A4F5958" w:rsidR="0044372D" w:rsidRPr="009D3DEC" w:rsidRDefault="00F34441" w:rsidP="003A6DA4">
          <w:pPr>
            <w:pStyle w:val="Spistreci1"/>
            <w:rPr>
              <w:rFonts w:ascii="Arial" w:hAnsi="Arial" w:cs="Arial"/>
              <w:sz w:val="24"/>
              <w:szCs w:val="24"/>
            </w:rPr>
          </w:pPr>
          <w:r w:rsidRPr="00D51033">
            <w:rPr>
              <w:rFonts w:ascii="Arial" w:hAnsi="Arial" w:cs="Arial"/>
              <w:b/>
              <w:bCs/>
              <w:sz w:val="24"/>
              <w:szCs w:val="24"/>
            </w:rPr>
            <w:fldChar w:fldCharType="end"/>
          </w:r>
        </w:p>
      </w:sdtContent>
    </w:sdt>
    <w:p w14:paraId="5613E6E3" w14:textId="77777777" w:rsidR="005845BE" w:rsidRPr="009D3DEC" w:rsidRDefault="0035075A" w:rsidP="00D87CF4">
      <w:pPr>
        <w:spacing w:after="120"/>
        <w:rPr>
          <w:rFonts w:ascii="Arial" w:hAnsi="Arial" w:cs="Arial"/>
          <w:sz w:val="24"/>
          <w:szCs w:val="24"/>
        </w:rPr>
      </w:pPr>
    </w:p>
    <w:p w14:paraId="548D7046" w14:textId="77777777" w:rsidR="005845BE" w:rsidRPr="009D3DEC" w:rsidRDefault="0035075A" w:rsidP="00D87CF4">
      <w:pPr>
        <w:spacing w:after="120"/>
        <w:rPr>
          <w:rFonts w:ascii="Arial" w:hAnsi="Arial" w:cs="Arial"/>
          <w:sz w:val="24"/>
          <w:szCs w:val="24"/>
        </w:rPr>
      </w:pPr>
    </w:p>
    <w:p w14:paraId="51191727" w14:textId="77777777" w:rsidR="005845BE" w:rsidRPr="009D3DEC" w:rsidRDefault="0035075A" w:rsidP="00D87CF4">
      <w:pPr>
        <w:spacing w:after="120"/>
        <w:rPr>
          <w:rFonts w:ascii="Arial" w:hAnsi="Arial" w:cs="Arial"/>
          <w:sz w:val="24"/>
          <w:szCs w:val="24"/>
        </w:rPr>
      </w:pPr>
    </w:p>
    <w:p w14:paraId="4A9A1852" w14:textId="77777777" w:rsidR="005845BE" w:rsidRDefault="0035075A" w:rsidP="00D87CF4">
      <w:pPr>
        <w:spacing w:after="120"/>
        <w:rPr>
          <w:rFonts w:ascii="Arial" w:hAnsi="Arial" w:cs="Arial"/>
          <w:sz w:val="24"/>
          <w:szCs w:val="24"/>
        </w:rPr>
      </w:pPr>
    </w:p>
    <w:p w14:paraId="14A3E3E0" w14:textId="77777777" w:rsidR="001A50EE" w:rsidRPr="009D3DEC" w:rsidRDefault="0035075A" w:rsidP="00D87CF4">
      <w:pPr>
        <w:spacing w:after="120"/>
        <w:rPr>
          <w:rFonts w:ascii="Arial" w:hAnsi="Arial" w:cs="Arial"/>
          <w:sz w:val="24"/>
          <w:szCs w:val="24"/>
        </w:rPr>
      </w:pPr>
    </w:p>
    <w:p w14:paraId="6E69B2EF" w14:textId="77777777" w:rsidR="007918D8" w:rsidRPr="009D3DEC" w:rsidRDefault="0035075A" w:rsidP="00D87CF4">
      <w:pPr>
        <w:spacing w:after="120"/>
        <w:rPr>
          <w:rFonts w:ascii="Arial" w:hAnsi="Arial" w:cs="Arial"/>
          <w:sz w:val="24"/>
          <w:szCs w:val="24"/>
        </w:rPr>
      </w:pPr>
    </w:p>
    <w:p w14:paraId="68025B41" w14:textId="77777777" w:rsidR="003D3AE3" w:rsidRPr="009D3DEC" w:rsidRDefault="0035075A" w:rsidP="00D87CF4">
      <w:pPr>
        <w:spacing w:after="120"/>
        <w:rPr>
          <w:rFonts w:ascii="Arial" w:hAnsi="Arial" w:cs="Arial"/>
          <w:sz w:val="24"/>
          <w:szCs w:val="24"/>
        </w:rPr>
      </w:pPr>
    </w:p>
    <w:p w14:paraId="3D73C420" w14:textId="77777777" w:rsidR="005845BE" w:rsidRPr="009D3DEC" w:rsidRDefault="00F34441" w:rsidP="003A6DA4">
      <w:pPr>
        <w:pStyle w:val="Nagwek1"/>
        <w:numPr>
          <w:ilvl w:val="0"/>
          <w:numId w:val="0"/>
        </w:numPr>
        <w:rPr>
          <w:rFonts w:ascii="Arial" w:hAnsi="Arial" w:cs="Arial"/>
          <w:sz w:val="24"/>
          <w:szCs w:val="24"/>
        </w:rPr>
      </w:pPr>
      <w:bookmarkStart w:id="0" w:name="_Toc138170799"/>
      <w:r w:rsidRPr="000D47C9">
        <w:rPr>
          <w:rFonts w:ascii="Arial" w:hAnsi="Arial" w:cs="Arial"/>
          <w:color w:val="auto"/>
          <w:sz w:val="24"/>
          <w:szCs w:val="24"/>
        </w:rPr>
        <w:t>Słowniczek</w:t>
      </w:r>
      <w:r w:rsidRPr="009D3DEC">
        <w:rPr>
          <w:rFonts w:ascii="Arial" w:hAnsi="Arial" w:cs="Arial"/>
          <w:sz w:val="24"/>
          <w:szCs w:val="24"/>
        </w:rPr>
        <w:t>:</w:t>
      </w:r>
      <w:bookmarkEnd w:id="0"/>
    </w:p>
    <w:p w14:paraId="1D37CE9A" w14:textId="77777777" w:rsidR="00342451" w:rsidRPr="009D3DEC" w:rsidRDefault="00F34441" w:rsidP="00006FAC">
      <w:pPr>
        <w:spacing w:after="240"/>
        <w:rPr>
          <w:rFonts w:ascii="Arial" w:hAnsi="Arial" w:cs="Arial"/>
          <w:sz w:val="24"/>
          <w:szCs w:val="24"/>
        </w:rPr>
      </w:pPr>
      <w:r w:rsidRPr="009D3DEC">
        <w:rPr>
          <w:rFonts w:ascii="Arial" w:hAnsi="Arial" w:cs="Arial"/>
          <w:sz w:val="24"/>
          <w:szCs w:val="24"/>
        </w:rPr>
        <w:t>Użyte w niniejszych zasadach określenia oznaczają:</w:t>
      </w:r>
    </w:p>
    <w:p w14:paraId="00FDAEA9"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ION</w:t>
      </w:r>
      <w:r w:rsidRPr="009D3DEC">
        <w:rPr>
          <w:rFonts w:ascii="Arial" w:hAnsi="Arial" w:cs="Arial"/>
          <w:sz w:val="24"/>
          <w:szCs w:val="24"/>
        </w:rPr>
        <w:t xml:space="preserve"> – Instytucja Organizująca Nabór</w:t>
      </w:r>
    </w:p>
    <w:p w14:paraId="1F222C2A"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 xml:space="preserve">IP </w:t>
      </w:r>
      <w:r w:rsidRPr="009D3DEC">
        <w:rPr>
          <w:rFonts w:ascii="Arial" w:hAnsi="Arial" w:cs="Arial"/>
          <w:sz w:val="24"/>
          <w:szCs w:val="24"/>
        </w:rPr>
        <w:t>– Instytucje Pośredniczące FERS</w:t>
      </w:r>
    </w:p>
    <w:p w14:paraId="7D050585"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 xml:space="preserve">IZ </w:t>
      </w:r>
      <w:r w:rsidRPr="009D3DEC">
        <w:rPr>
          <w:rFonts w:ascii="Arial" w:hAnsi="Arial" w:cs="Arial"/>
          <w:sz w:val="24"/>
          <w:szCs w:val="24"/>
        </w:rPr>
        <w:t>– Instytucja Zarządzająca FERS</w:t>
      </w:r>
    </w:p>
    <w:p w14:paraId="44B1C8D9"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KM FERS</w:t>
      </w:r>
      <w:r w:rsidRPr="009D3DEC">
        <w:rPr>
          <w:rFonts w:ascii="Arial" w:hAnsi="Arial" w:cs="Arial"/>
          <w:sz w:val="24"/>
          <w:szCs w:val="24"/>
        </w:rPr>
        <w:t xml:space="preserve"> – Komitet Monitorujący program FERS, o którym mowa w Rozdziale 5 ustawy</w:t>
      </w:r>
    </w:p>
    <w:p w14:paraId="737302EC"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 xml:space="preserve">konkurs </w:t>
      </w:r>
      <w:r w:rsidRPr="009D3DEC">
        <w:rPr>
          <w:rFonts w:ascii="Arial" w:hAnsi="Arial" w:cs="Arial"/>
          <w:sz w:val="24"/>
          <w:szCs w:val="24"/>
        </w:rPr>
        <w:t>- konkurencyjny sposób wyboru projektów, o którym mowa w art. 44 ust 1 ustawy</w:t>
      </w:r>
    </w:p>
    <w:p w14:paraId="1E440CA0" w14:textId="77777777" w:rsidR="00D8709E" w:rsidRPr="009D3DEC" w:rsidRDefault="00F34441" w:rsidP="00D8709E">
      <w:pPr>
        <w:spacing w:after="240"/>
        <w:rPr>
          <w:rFonts w:ascii="Arial" w:hAnsi="Arial" w:cs="Arial"/>
          <w:i/>
          <w:iCs/>
          <w:sz w:val="24"/>
          <w:szCs w:val="24"/>
        </w:rPr>
      </w:pPr>
      <w:r w:rsidRPr="009D3DEC">
        <w:rPr>
          <w:rFonts w:ascii="Arial" w:hAnsi="Arial" w:cs="Arial"/>
          <w:b/>
          <w:bCs/>
          <w:sz w:val="24"/>
          <w:szCs w:val="24"/>
        </w:rPr>
        <w:t>KOP</w:t>
      </w:r>
      <w:r w:rsidRPr="009D3DEC">
        <w:rPr>
          <w:rFonts w:ascii="Arial" w:hAnsi="Arial" w:cs="Arial"/>
          <w:sz w:val="24"/>
          <w:szCs w:val="24"/>
        </w:rPr>
        <w:t xml:space="preserve"> – Komisja Oceny Projektów </w:t>
      </w:r>
    </w:p>
    <w:p w14:paraId="33A51763"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nabór niekonkurencyjny</w:t>
      </w:r>
      <w:r w:rsidRPr="009D3DEC">
        <w:rPr>
          <w:rFonts w:ascii="Arial" w:hAnsi="Arial" w:cs="Arial"/>
          <w:sz w:val="24"/>
          <w:szCs w:val="24"/>
        </w:rPr>
        <w:t xml:space="preserve"> – niekonkurencyjny sposób wyboru projektów, o którym mowa w art. 44 ust. 1 ustawy</w:t>
      </w:r>
    </w:p>
    <w:p w14:paraId="5F7F12D2"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portal</w:t>
      </w:r>
      <w:r w:rsidRPr="009D3DEC">
        <w:rPr>
          <w:rFonts w:ascii="Arial" w:hAnsi="Arial" w:cs="Arial"/>
          <w:sz w:val="24"/>
          <w:szCs w:val="24"/>
        </w:rPr>
        <w:t xml:space="preserve"> - portal internetowy, o którym mowa w art. 46 lit. b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w:t>
      </w:r>
      <w:r w:rsidRPr="009D3DEC">
        <w:rPr>
          <w:rFonts w:ascii="Arial" w:hAnsi="Arial" w:cs="Arial"/>
          <w:sz w:val="24"/>
          <w:szCs w:val="24"/>
        </w:rPr>
        <w:br/>
        <w:t>Wsparcia Finansowego na rzecz Zarządzania Granicami i Polityki Wizowej (Dz. Urz. UE L 231 z 30.06.2021, str. 159, z późn. zm.)</w:t>
      </w:r>
    </w:p>
    <w:p w14:paraId="2901E4AC" w14:textId="77777777" w:rsidR="00342451" w:rsidRPr="009D3DEC" w:rsidRDefault="00F34441" w:rsidP="00006FAC">
      <w:pPr>
        <w:spacing w:after="240"/>
        <w:rPr>
          <w:rFonts w:ascii="Arial" w:hAnsi="Arial" w:cs="Arial"/>
          <w:sz w:val="24"/>
          <w:szCs w:val="24"/>
        </w:rPr>
      </w:pPr>
      <w:r w:rsidRPr="009D3DEC">
        <w:rPr>
          <w:rFonts w:ascii="Arial" w:hAnsi="Arial" w:cs="Arial"/>
          <w:b/>
          <w:bCs/>
          <w:sz w:val="24"/>
          <w:szCs w:val="24"/>
        </w:rPr>
        <w:t>program FERS</w:t>
      </w:r>
      <w:r w:rsidRPr="009D3DEC">
        <w:rPr>
          <w:rFonts w:ascii="Arial" w:hAnsi="Arial" w:cs="Arial"/>
          <w:sz w:val="24"/>
          <w:szCs w:val="24"/>
        </w:rPr>
        <w:t xml:space="preserve"> – program Fundusze Europejskie dla Rozwoju Społecznego </w:t>
      </w:r>
      <w:r>
        <w:rPr>
          <w:rFonts w:ascii="Arial" w:hAnsi="Arial" w:cs="Arial"/>
          <w:sz w:val="24"/>
          <w:szCs w:val="24"/>
        </w:rPr>
        <w:br/>
      </w:r>
      <w:r w:rsidRPr="009D3DEC">
        <w:rPr>
          <w:rFonts w:ascii="Arial" w:hAnsi="Arial" w:cs="Arial"/>
          <w:sz w:val="24"/>
          <w:szCs w:val="24"/>
        </w:rPr>
        <w:t>2021-2027, o którym mowa w art. 2 pkt 15 ustawy</w:t>
      </w:r>
    </w:p>
    <w:p w14:paraId="48AE60EB"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RPD</w:t>
      </w:r>
      <w:r w:rsidRPr="009D3DEC">
        <w:rPr>
          <w:rFonts w:ascii="Arial" w:hAnsi="Arial" w:cs="Arial"/>
          <w:sz w:val="24"/>
          <w:szCs w:val="24"/>
        </w:rPr>
        <w:t xml:space="preserve"> – Roczny Plan Działania</w:t>
      </w:r>
    </w:p>
    <w:p w14:paraId="64C8E751" w14:textId="77777777" w:rsidR="00342451" w:rsidRPr="009D3DEC" w:rsidRDefault="00F34441" w:rsidP="00006FAC">
      <w:pPr>
        <w:spacing w:after="240"/>
        <w:rPr>
          <w:rFonts w:ascii="Arial" w:hAnsi="Arial" w:cs="Arial"/>
          <w:sz w:val="24"/>
          <w:szCs w:val="24"/>
        </w:rPr>
      </w:pPr>
      <w:r w:rsidRPr="009D3DEC">
        <w:rPr>
          <w:rFonts w:ascii="Arial" w:hAnsi="Arial" w:cs="Arial"/>
          <w:b/>
          <w:bCs/>
          <w:sz w:val="24"/>
          <w:szCs w:val="24"/>
        </w:rPr>
        <w:t>SZOP FERS</w:t>
      </w:r>
      <w:r w:rsidRPr="009D3DEC">
        <w:rPr>
          <w:rFonts w:ascii="Arial" w:hAnsi="Arial" w:cs="Arial"/>
          <w:sz w:val="24"/>
          <w:szCs w:val="24"/>
        </w:rPr>
        <w:t xml:space="preserve"> – Szczegółowy Opis Priorytetów programu FERS, o którym mowa w</w:t>
      </w:r>
      <w:r>
        <w:rPr>
          <w:rFonts w:ascii="Arial" w:hAnsi="Arial" w:cs="Arial"/>
          <w:sz w:val="24"/>
          <w:szCs w:val="24"/>
        </w:rPr>
        <w:t> </w:t>
      </w:r>
      <w:r w:rsidRPr="009D3DEC">
        <w:rPr>
          <w:rFonts w:ascii="Arial" w:hAnsi="Arial" w:cs="Arial"/>
          <w:sz w:val="24"/>
          <w:szCs w:val="24"/>
        </w:rPr>
        <w:t>art.</w:t>
      </w:r>
      <w:r>
        <w:rPr>
          <w:rFonts w:ascii="Arial" w:hAnsi="Arial" w:cs="Arial"/>
          <w:sz w:val="24"/>
          <w:szCs w:val="24"/>
        </w:rPr>
        <w:t> </w:t>
      </w:r>
      <w:r w:rsidRPr="009D3DEC">
        <w:rPr>
          <w:rFonts w:ascii="Arial" w:hAnsi="Arial" w:cs="Arial"/>
          <w:sz w:val="24"/>
          <w:szCs w:val="24"/>
        </w:rPr>
        <w:t>2 pkt 31 ustawy</w:t>
      </w:r>
    </w:p>
    <w:p w14:paraId="0A5F075D" w14:textId="77777777" w:rsidR="00D8709E" w:rsidRPr="009D3DEC" w:rsidRDefault="00F34441" w:rsidP="00D8709E">
      <w:pPr>
        <w:spacing w:after="240"/>
        <w:rPr>
          <w:rFonts w:ascii="Arial" w:hAnsi="Arial" w:cs="Arial"/>
          <w:sz w:val="24"/>
          <w:szCs w:val="24"/>
        </w:rPr>
      </w:pPr>
      <w:r w:rsidRPr="009D3DEC">
        <w:rPr>
          <w:rFonts w:ascii="Arial" w:hAnsi="Arial" w:cs="Arial"/>
          <w:b/>
          <w:bCs/>
          <w:sz w:val="24"/>
          <w:szCs w:val="24"/>
        </w:rPr>
        <w:t>ustawa</w:t>
      </w:r>
      <w:r w:rsidRPr="009D3DEC">
        <w:rPr>
          <w:rFonts w:ascii="Arial" w:hAnsi="Arial" w:cs="Arial"/>
          <w:sz w:val="24"/>
          <w:szCs w:val="24"/>
        </w:rPr>
        <w:t xml:space="preserve"> – ustawa z dnia 28 kwietnia 2022 r. o zasadach realizacji zadań finansowanych ze środków europejskich w perspektywie finansowej 2021–2027 </w:t>
      </w:r>
      <w:r>
        <w:rPr>
          <w:rFonts w:ascii="Arial" w:hAnsi="Arial" w:cs="Arial"/>
          <w:sz w:val="24"/>
          <w:szCs w:val="24"/>
        </w:rPr>
        <w:br/>
      </w:r>
      <w:r w:rsidRPr="009D3DEC">
        <w:rPr>
          <w:rFonts w:ascii="Arial" w:hAnsi="Arial" w:cs="Arial"/>
          <w:sz w:val="24"/>
          <w:szCs w:val="24"/>
        </w:rPr>
        <w:t>(Dz. U. z 2022 r. poz. 1079)</w:t>
      </w:r>
    </w:p>
    <w:p w14:paraId="7AAA34B4" w14:textId="77777777" w:rsidR="00F668DC" w:rsidRPr="009D3DEC" w:rsidRDefault="00F34441" w:rsidP="00006FAC">
      <w:pPr>
        <w:spacing w:after="240"/>
        <w:rPr>
          <w:rFonts w:ascii="Arial" w:hAnsi="Arial" w:cs="Arial"/>
          <w:sz w:val="24"/>
          <w:szCs w:val="24"/>
        </w:rPr>
      </w:pPr>
      <w:r w:rsidRPr="009D3DEC">
        <w:rPr>
          <w:rFonts w:ascii="Arial" w:hAnsi="Arial" w:cs="Arial"/>
          <w:b/>
          <w:bCs/>
          <w:sz w:val="24"/>
          <w:szCs w:val="24"/>
        </w:rPr>
        <w:t>Wytyczne</w:t>
      </w:r>
      <w:r w:rsidRPr="009D3DEC">
        <w:rPr>
          <w:rFonts w:ascii="Arial" w:hAnsi="Arial" w:cs="Arial"/>
          <w:sz w:val="24"/>
          <w:szCs w:val="24"/>
        </w:rPr>
        <w:t xml:space="preserve"> – Wytyczne dotyczące wyboru projektów na lata 2021-2027</w:t>
      </w:r>
    </w:p>
    <w:p w14:paraId="6EB4C6E3" w14:textId="77777777" w:rsidR="001B5FB2" w:rsidRPr="009D3DEC" w:rsidRDefault="0035075A" w:rsidP="00006FAC">
      <w:pPr>
        <w:spacing w:after="240"/>
        <w:rPr>
          <w:rFonts w:ascii="Arial" w:hAnsi="Arial" w:cs="Arial"/>
          <w:sz w:val="24"/>
          <w:szCs w:val="24"/>
        </w:rPr>
      </w:pPr>
    </w:p>
    <w:p w14:paraId="283EE914" w14:textId="77777777" w:rsidR="005845BE" w:rsidRPr="000D47C9" w:rsidRDefault="00F34441" w:rsidP="00006FAC">
      <w:pPr>
        <w:pStyle w:val="Nagwek1"/>
        <w:spacing w:after="240"/>
        <w:contextualSpacing w:val="0"/>
        <w:rPr>
          <w:rFonts w:ascii="Arial" w:hAnsi="Arial" w:cs="Arial"/>
          <w:color w:val="auto"/>
          <w:sz w:val="24"/>
          <w:szCs w:val="24"/>
        </w:rPr>
      </w:pPr>
      <w:bookmarkStart w:id="1" w:name="_Toc844930186"/>
      <w:bookmarkStart w:id="2" w:name="_Toc856004656"/>
      <w:bookmarkStart w:id="3" w:name="_Toc1953285212"/>
      <w:bookmarkStart w:id="4" w:name="_Toc568669440"/>
      <w:bookmarkStart w:id="5" w:name="_Toc599041582"/>
      <w:bookmarkStart w:id="6" w:name="_Toc138170800"/>
      <w:r w:rsidRPr="000D47C9">
        <w:rPr>
          <w:rFonts w:ascii="Arial" w:hAnsi="Arial" w:cs="Arial"/>
          <w:color w:val="auto"/>
          <w:sz w:val="24"/>
          <w:szCs w:val="24"/>
        </w:rPr>
        <w:t>Zakres obowiązywania zasad</w:t>
      </w:r>
      <w:bookmarkStart w:id="7" w:name="_Toc100140523"/>
      <w:bookmarkEnd w:id="1"/>
      <w:bookmarkEnd w:id="2"/>
      <w:bookmarkEnd w:id="3"/>
      <w:bookmarkEnd w:id="4"/>
      <w:bookmarkEnd w:id="5"/>
      <w:bookmarkEnd w:id="6"/>
    </w:p>
    <w:p w14:paraId="10806C6D" w14:textId="77777777" w:rsidR="00E37645" w:rsidRPr="009D3DEC" w:rsidRDefault="00F34441" w:rsidP="009D3DEC">
      <w:pPr>
        <w:pStyle w:val="Styl1"/>
        <w:numPr>
          <w:ilvl w:val="0"/>
          <w:numId w:val="0"/>
        </w:numPr>
        <w:spacing w:before="120" w:after="120" w:line="360" w:lineRule="auto"/>
        <w:contextualSpacing w:val="0"/>
        <w:rPr>
          <w:rFonts w:ascii="Arial" w:hAnsi="Arial" w:cs="Arial"/>
          <w:sz w:val="24"/>
          <w:szCs w:val="24"/>
        </w:rPr>
      </w:pPr>
      <w:r w:rsidRPr="009D3DEC">
        <w:rPr>
          <w:rFonts w:ascii="Arial" w:hAnsi="Arial" w:cs="Arial"/>
          <w:sz w:val="24"/>
          <w:szCs w:val="24"/>
        </w:rPr>
        <w:t>Niniejsze Zasady obowiązują instytucje systemu wdrażania programu FERS, tj. IZ i IP odpowiedzialne za wybór do dofinansowania projektów objętych zakresem interwencji tego programu.</w:t>
      </w:r>
    </w:p>
    <w:p w14:paraId="29CC4201" w14:textId="77777777" w:rsidR="00E37645"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Wybór projektów w programie FERS odbywa się na podstawie ustawy i Wytycznych oraz odpowiednich pozostałych wytycznych ministra właściwego ds. rozwoju regionalnego, w tym Wytycznych dotyczących korzystania z usług ekspertów na lata 2021-2027. Ponadto IZ i IP działają na podstawie niniejszych Zasad, do których stosowania zobowiązuje porozumienie pomiędzy IZ a IP w sprawie realizacji programu FERS oraz instrukcji wykonawczych zatwierdzonych przez IZ.</w:t>
      </w:r>
    </w:p>
    <w:p w14:paraId="1C0CE0E1" w14:textId="77777777" w:rsidR="007918D8" w:rsidRPr="009D3DEC" w:rsidRDefault="00F34441" w:rsidP="009D3DEC">
      <w:pPr>
        <w:tabs>
          <w:tab w:val="left" w:pos="0"/>
        </w:tabs>
        <w:spacing w:before="120" w:after="120" w:line="360" w:lineRule="auto"/>
        <w:rPr>
          <w:rFonts w:ascii="Arial" w:hAnsi="Arial" w:cs="Arial"/>
          <w:sz w:val="24"/>
          <w:szCs w:val="24"/>
        </w:rPr>
      </w:pPr>
      <w:r w:rsidRPr="009D3DEC">
        <w:rPr>
          <w:rFonts w:ascii="Arial" w:hAnsi="Arial" w:cs="Arial"/>
          <w:sz w:val="24"/>
          <w:szCs w:val="24"/>
        </w:rPr>
        <w:t>W zakresie nieuregulowanym w ww. dokumentach, rozstrzygnięcia w kwestiach wątpliwych dokonuje ION mając na względzie przestrzeganie zasad przejrzystości, rzetelności, bezstronności, równego dostępu do informacji o warunkach i sposobie wyboru projektów do dofinansowania i równego traktowania wnioskodawców. ION ponosi odpowiedzialność za podjęte decyzje.</w:t>
      </w:r>
    </w:p>
    <w:p w14:paraId="351BDA47" w14:textId="77777777" w:rsidR="002447A0" w:rsidRPr="009D3DEC" w:rsidRDefault="00F34441" w:rsidP="009D3DEC">
      <w:pPr>
        <w:tabs>
          <w:tab w:val="left" w:pos="0"/>
        </w:tabs>
        <w:spacing w:before="120" w:after="120" w:line="360" w:lineRule="auto"/>
        <w:rPr>
          <w:rFonts w:ascii="Arial" w:hAnsi="Arial" w:cs="Arial"/>
          <w:sz w:val="24"/>
          <w:szCs w:val="24"/>
        </w:rPr>
      </w:pPr>
      <w:r w:rsidRPr="009D3DEC">
        <w:rPr>
          <w:rFonts w:ascii="Arial" w:hAnsi="Arial" w:cs="Arial"/>
          <w:sz w:val="24"/>
          <w:szCs w:val="24"/>
        </w:rPr>
        <w:t xml:space="preserve">Ilekroć w niniejszym dokumencie wskazuje się liczbę dni, mowa jest o dniach kalendarzowych, a terminy wskazane w niniejszym dokumencie – zgodnie z art. 59 ustawy – obliczane są w sposób zgodny z przepisami ustawy z dnia 14 czerwca 1960 r. – Kodeks postępowania administracyjnego (Dz. U. z 2022 r. poz. 2000, </w:t>
      </w:r>
      <w:r>
        <w:rPr>
          <w:rFonts w:ascii="Arial" w:hAnsi="Arial" w:cs="Arial"/>
          <w:sz w:val="24"/>
          <w:szCs w:val="24"/>
        </w:rPr>
        <w:br/>
      </w:r>
      <w:r w:rsidRPr="009D3DEC">
        <w:rPr>
          <w:rFonts w:ascii="Arial" w:hAnsi="Arial" w:cs="Arial"/>
          <w:sz w:val="24"/>
          <w:szCs w:val="24"/>
        </w:rPr>
        <w:t>z późn. zm.).</w:t>
      </w:r>
    </w:p>
    <w:p w14:paraId="089194A9" w14:textId="77777777" w:rsidR="00673CC3"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Ilekroć w niniejszym dokumencie jest mowa o rocznym planie działania (RPD), chodzi o właściwą fiszkę lub fiszki naborów planowanych przez IP na dany rok w</w:t>
      </w:r>
      <w:r>
        <w:rPr>
          <w:rFonts w:ascii="Arial" w:hAnsi="Arial" w:cs="Arial"/>
          <w:sz w:val="24"/>
          <w:szCs w:val="24"/>
        </w:rPr>
        <w:t> </w:t>
      </w:r>
      <w:r w:rsidRPr="009D3DEC">
        <w:rPr>
          <w:rFonts w:ascii="Arial" w:hAnsi="Arial" w:cs="Arial"/>
          <w:sz w:val="24"/>
          <w:szCs w:val="24"/>
        </w:rPr>
        <w:t>ramach Działania, zatwierdzone przez Instytucję Zarządzającą FERS.</w:t>
      </w:r>
    </w:p>
    <w:p w14:paraId="5400DA14" w14:textId="77777777" w:rsidR="00FD09FD" w:rsidRPr="000D47C9" w:rsidRDefault="00F34441" w:rsidP="00006FAC">
      <w:pPr>
        <w:pStyle w:val="Nagwek1"/>
        <w:spacing w:after="240"/>
        <w:contextualSpacing w:val="0"/>
        <w:rPr>
          <w:rFonts w:ascii="Arial" w:hAnsi="Arial" w:cs="Arial"/>
          <w:color w:val="auto"/>
          <w:sz w:val="24"/>
          <w:szCs w:val="24"/>
        </w:rPr>
      </w:pPr>
      <w:bookmarkStart w:id="8" w:name="_Toc138170801"/>
      <w:bookmarkStart w:id="9" w:name="_Toc1905268221"/>
      <w:bookmarkStart w:id="10" w:name="_Toc1842347811"/>
      <w:bookmarkStart w:id="11" w:name="_Toc653210628"/>
      <w:bookmarkStart w:id="12" w:name="_Toc978800060"/>
      <w:bookmarkStart w:id="13" w:name="_Toc224473818"/>
      <w:bookmarkEnd w:id="7"/>
      <w:r w:rsidRPr="000D47C9">
        <w:rPr>
          <w:rFonts w:ascii="Arial" w:hAnsi="Arial" w:cs="Arial"/>
          <w:color w:val="auto"/>
          <w:sz w:val="24"/>
          <w:szCs w:val="24"/>
        </w:rPr>
        <w:t>Systematyka kryteriów wyboru projektów</w:t>
      </w:r>
      <w:bookmarkEnd w:id="8"/>
    </w:p>
    <w:p w14:paraId="3FBB246E" w14:textId="77777777" w:rsidR="00DB31C8"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 xml:space="preserve">Ocena i wybór projektów dotyczy sprawdzenia czy spełniają one kryteria wyboru projektów zatwierdzone przez KM FERS. Objęty dofinansowaniem może zostać wyłącznie projekt, który spełnia kryteria wyboru projektów i został wybrany do dofinansowania. </w:t>
      </w:r>
    </w:p>
    <w:p w14:paraId="097170C6" w14:textId="77777777" w:rsidR="00A62AB5"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Wśród kryteriów wyboru projektów stosowanych w ramach programu FERS wyróżniamy:</w:t>
      </w:r>
    </w:p>
    <w:p w14:paraId="6000031E" w14:textId="77777777" w:rsidR="00FD09FD" w:rsidRPr="009D3DEC" w:rsidRDefault="00F34441" w:rsidP="009B7404">
      <w:pPr>
        <w:pStyle w:val="Akapitzlist"/>
        <w:numPr>
          <w:ilvl w:val="0"/>
          <w:numId w:val="8"/>
        </w:numPr>
        <w:spacing w:before="120" w:after="120" w:line="360" w:lineRule="auto"/>
        <w:ind w:left="567" w:hanging="141"/>
        <w:contextualSpacing w:val="0"/>
        <w:rPr>
          <w:rFonts w:ascii="Arial" w:hAnsi="Arial" w:cs="Arial"/>
          <w:b/>
          <w:bCs/>
          <w:sz w:val="24"/>
          <w:szCs w:val="24"/>
        </w:rPr>
      </w:pPr>
      <w:r w:rsidRPr="009D3DEC">
        <w:rPr>
          <w:rFonts w:ascii="Arial" w:hAnsi="Arial" w:cs="Arial"/>
          <w:b/>
          <w:bCs/>
          <w:sz w:val="24"/>
          <w:szCs w:val="24"/>
        </w:rPr>
        <w:t xml:space="preserve"> Ogólne kryteria wyboru projektów</w:t>
      </w:r>
      <w:r>
        <w:rPr>
          <w:rStyle w:val="Odwoanieprzypisudolnego"/>
          <w:rFonts w:ascii="Arial" w:hAnsi="Arial" w:cs="Arial"/>
          <w:b/>
          <w:bCs/>
          <w:sz w:val="24"/>
          <w:szCs w:val="24"/>
        </w:rPr>
        <w:footnoteReference w:id="2"/>
      </w:r>
      <w:r w:rsidRPr="009D3DEC">
        <w:rPr>
          <w:rFonts w:ascii="Arial" w:hAnsi="Arial" w:cs="Arial"/>
          <w:b/>
          <w:bCs/>
          <w:sz w:val="24"/>
          <w:szCs w:val="24"/>
        </w:rPr>
        <w:t>:</w:t>
      </w:r>
    </w:p>
    <w:p w14:paraId="7B846FA9" w14:textId="77777777" w:rsidR="00FD09FD" w:rsidRPr="009D3DEC" w:rsidRDefault="00F34441" w:rsidP="009B7404">
      <w:pPr>
        <w:pStyle w:val="Akapitzlist"/>
        <w:numPr>
          <w:ilvl w:val="0"/>
          <w:numId w:val="4"/>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kryteria merytoryczne oceniane w systemie 0-1 (spełnia/nie spełnia), </w:t>
      </w:r>
    </w:p>
    <w:p w14:paraId="22BC9777" w14:textId="77777777" w:rsidR="00FD09FD" w:rsidRPr="009D3DEC" w:rsidRDefault="00F34441" w:rsidP="009B7404">
      <w:pPr>
        <w:pStyle w:val="Akapitzlist"/>
        <w:numPr>
          <w:ilvl w:val="0"/>
          <w:numId w:val="4"/>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kryteria horyzontalne oceniane w systemie 0-1 (spełnia/nie spełnia), </w:t>
      </w:r>
    </w:p>
    <w:p w14:paraId="380B6774" w14:textId="77777777" w:rsidR="00FD09FD" w:rsidRPr="009D3DEC" w:rsidRDefault="00F34441" w:rsidP="009B7404">
      <w:pPr>
        <w:pStyle w:val="Akapitzlist"/>
        <w:numPr>
          <w:ilvl w:val="0"/>
          <w:numId w:val="4"/>
        </w:numPr>
        <w:spacing w:before="120" w:after="120" w:line="360" w:lineRule="auto"/>
        <w:contextualSpacing w:val="0"/>
        <w:rPr>
          <w:rFonts w:ascii="Arial" w:hAnsi="Arial" w:cs="Arial"/>
          <w:sz w:val="24"/>
          <w:szCs w:val="24"/>
        </w:rPr>
      </w:pPr>
      <w:r w:rsidRPr="009D3DEC">
        <w:rPr>
          <w:rFonts w:ascii="Arial" w:hAnsi="Arial" w:cs="Arial"/>
          <w:sz w:val="24"/>
          <w:szCs w:val="24"/>
        </w:rPr>
        <w:t>kryteria merytoryczne oceniane punktowo (mogą mieć charakter rozstrzygający).</w:t>
      </w:r>
    </w:p>
    <w:p w14:paraId="288CA1F6" w14:textId="77777777" w:rsidR="00A62AB5" w:rsidRPr="009D3DEC" w:rsidRDefault="00F34441" w:rsidP="009D3DEC">
      <w:pPr>
        <w:spacing w:before="120" w:after="120" w:line="360" w:lineRule="auto"/>
        <w:ind w:left="426"/>
        <w:rPr>
          <w:rFonts w:ascii="Arial" w:hAnsi="Arial" w:cs="Arial"/>
          <w:b/>
          <w:bCs/>
          <w:sz w:val="24"/>
          <w:szCs w:val="24"/>
        </w:rPr>
      </w:pPr>
      <w:r w:rsidRPr="009D3DEC">
        <w:rPr>
          <w:rFonts w:ascii="Arial" w:hAnsi="Arial" w:cs="Arial"/>
          <w:b/>
          <w:bCs/>
          <w:sz w:val="24"/>
          <w:szCs w:val="24"/>
        </w:rPr>
        <w:t>II. Szczegółowe kryteria wyboru projektów:</w:t>
      </w:r>
    </w:p>
    <w:p w14:paraId="362E2585" w14:textId="77777777" w:rsidR="00A62AB5" w:rsidRPr="009D3DEC" w:rsidRDefault="00F34441" w:rsidP="009B7404">
      <w:pPr>
        <w:pStyle w:val="Akapitzlist"/>
        <w:numPr>
          <w:ilvl w:val="0"/>
          <w:numId w:val="9"/>
        </w:numPr>
        <w:spacing w:before="120" w:after="120" w:line="360" w:lineRule="auto"/>
        <w:contextualSpacing w:val="0"/>
        <w:rPr>
          <w:rFonts w:ascii="Arial" w:hAnsi="Arial" w:cs="Arial"/>
          <w:sz w:val="24"/>
          <w:szCs w:val="24"/>
        </w:rPr>
      </w:pPr>
      <w:r w:rsidRPr="009D3DEC">
        <w:rPr>
          <w:rFonts w:ascii="Arial" w:hAnsi="Arial" w:cs="Arial"/>
          <w:sz w:val="24"/>
          <w:szCs w:val="24"/>
        </w:rPr>
        <w:t>kryteria dostępu oceniane w systemie 0-1 (spełnia/nie spełnia; o ile zostały określone dla danego naboru w RPD),</w:t>
      </w:r>
    </w:p>
    <w:p w14:paraId="23624047" w14:textId="77777777" w:rsidR="00AF5235" w:rsidRPr="009D3DEC" w:rsidRDefault="00F34441" w:rsidP="009B7404">
      <w:pPr>
        <w:pStyle w:val="Akapitzlist"/>
        <w:numPr>
          <w:ilvl w:val="0"/>
          <w:numId w:val="9"/>
        </w:numPr>
        <w:spacing w:before="120" w:after="120" w:line="360" w:lineRule="auto"/>
        <w:contextualSpacing w:val="0"/>
        <w:rPr>
          <w:rFonts w:ascii="Arial" w:hAnsi="Arial" w:cs="Arial"/>
          <w:sz w:val="24"/>
          <w:szCs w:val="24"/>
        </w:rPr>
      </w:pPr>
      <w:r w:rsidRPr="009D3DEC">
        <w:rPr>
          <w:rFonts w:ascii="Arial" w:hAnsi="Arial" w:cs="Arial"/>
          <w:sz w:val="24"/>
          <w:szCs w:val="24"/>
        </w:rPr>
        <w:t>kryteria premiujące oceniane punktowo (o ile zostały określ</w:t>
      </w:r>
      <w:r>
        <w:rPr>
          <w:rFonts w:ascii="Arial" w:hAnsi="Arial" w:cs="Arial"/>
          <w:sz w:val="24"/>
          <w:szCs w:val="24"/>
        </w:rPr>
        <w:t>o</w:t>
      </w:r>
      <w:r w:rsidRPr="009D3DEC">
        <w:rPr>
          <w:rFonts w:ascii="Arial" w:hAnsi="Arial" w:cs="Arial"/>
          <w:sz w:val="24"/>
          <w:szCs w:val="24"/>
        </w:rPr>
        <w:t>ne dla danego naboru w RPD; dotyczy projektów wybieranych w konkursie),</w:t>
      </w:r>
    </w:p>
    <w:p w14:paraId="0B4898EC" w14:textId="77777777" w:rsidR="007150C0" w:rsidRPr="009D3DEC" w:rsidRDefault="00F34441" w:rsidP="009B7404">
      <w:pPr>
        <w:pStyle w:val="Akapitzlist"/>
        <w:numPr>
          <w:ilvl w:val="0"/>
          <w:numId w:val="9"/>
        </w:numPr>
        <w:spacing w:before="120" w:after="120" w:line="360" w:lineRule="auto"/>
        <w:contextualSpacing w:val="0"/>
        <w:rPr>
          <w:rFonts w:ascii="Arial" w:hAnsi="Arial" w:cs="Arial"/>
          <w:sz w:val="24"/>
          <w:szCs w:val="24"/>
        </w:rPr>
      </w:pPr>
      <w:r w:rsidRPr="009D3DEC">
        <w:rPr>
          <w:rFonts w:ascii="Arial" w:hAnsi="Arial" w:cs="Arial"/>
          <w:sz w:val="24"/>
          <w:szCs w:val="24"/>
        </w:rPr>
        <w:t>kryteria strategiczne oceniane punktowo (o ile zostały określone dla danego naboru w RPD; dotyczy projektów wybieranych w konkursie).</w:t>
      </w:r>
    </w:p>
    <w:p w14:paraId="7B1F40E4" w14:textId="77777777" w:rsidR="00A62AB5" w:rsidRPr="009D3DEC" w:rsidRDefault="00F34441" w:rsidP="009B7404">
      <w:pPr>
        <w:pStyle w:val="Akapitzlist"/>
        <w:numPr>
          <w:ilvl w:val="0"/>
          <w:numId w:val="10"/>
        </w:numPr>
        <w:spacing w:before="120" w:after="120" w:line="360" w:lineRule="auto"/>
        <w:ind w:left="709" w:hanging="283"/>
        <w:contextualSpacing w:val="0"/>
        <w:rPr>
          <w:rFonts w:ascii="Arial" w:hAnsi="Arial" w:cs="Arial"/>
          <w:b/>
          <w:bCs/>
          <w:sz w:val="24"/>
          <w:szCs w:val="24"/>
        </w:rPr>
      </w:pPr>
      <w:r w:rsidRPr="009D3DEC">
        <w:rPr>
          <w:rFonts w:ascii="Arial" w:hAnsi="Arial" w:cs="Arial"/>
          <w:b/>
          <w:bCs/>
          <w:sz w:val="24"/>
          <w:szCs w:val="24"/>
        </w:rPr>
        <w:t xml:space="preserve">Kryterium etapu negocjacji </w:t>
      </w:r>
      <w:r w:rsidRPr="009D3DEC">
        <w:rPr>
          <w:rFonts w:ascii="Arial" w:hAnsi="Arial" w:cs="Arial"/>
          <w:sz w:val="24"/>
          <w:szCs w:val="24"/>
        </w:rPr>
        <w:t>oceniane w systemie 0-1, tj. spełnia/nie spełnia</w:t>
      </w:r>
      <w:r w:rsidRPr="009D3DEC">
        <w:rPr>
          <w:rFonts w:ascii="Arial" w:hAnsi="Arial" w:cs="Arial"/>
          <w:b/>
          <w:bCs/>
          <w:sz w:val="24"/>
          <w:szCs w:val="24"/>
        </w:rPr>
        <w:t xml:space="preserve"> </w:t>
      </w:r>
      <w:r w:rsidRPr="009D3DEC">
        <w:rPr>
          <w:rFonts w:ascii="Arial" w:hAnsi="Arial" w:cs="Arial"/>
          <w:sz w:val="24"/>
          <w:szCs w:val="24"/>
        </w:rPr>
        <w:t>(dotyczy projektów wybieranych w konkursie).</w:t>
      </w:r>
    </w:p>
    <w:p w14:paraId="79095CA4" w14:textId="77777777" w:rsidR="0012004C" w:rsidRPr="009D3DEC" w:rsidRDefault="00F34441" w:rsidP="009B7404">
      <w:pPr>
        <w:pStyle w:val="Akapitzlist"/>
        <w:numPr>
          <w:ilvl w:val="0"/>
          <w:numId w:val="10"/>
        </w:numPr>
        <w:spacing w:before="120" w:after="120" w:line="360" w:lineRule="auto"/>
        <w:ind w:left="709" w:hanging="349"/>
        <w:contextualSpacing w:val="0"/>
        <w:rPr>
          <w:rFonts w:ascii="Arial" w:hAnsi="Arial" w:cs="Arial"/>
          <w:sz w:val="24"/>
          <w:szCs w:val="24"/>
        </w:rPr>
      </w:pPr>
      <w:r w:rsidRPr="009D3DEC">
        <w:rPr>
          <w:rFonts w:ascii="Arial" w:hAnsi="Arial" w:cs="Arial"/>
          <w:b/>
          <w:bCs/>
          <w:sz w:val="24"/>
          <w:szCs w:val="24"/>
        </w:rPr>
        <w:t xml:space="preserve">Kryteria wyboru projektów pomocy technicznej FERS </w:t>
      </w:r>
      <w:r w:rsidRPr="009D3DEC">
        <w:rPr>
          <w:rFonts w:ascii="Arial" w:hAnsi="Arial" w:cs="Arial"/>
          <w:sz w:val="24"/>
          <w:szCs w:val="24"/>
        </w:rPr>
        <w:t>oceniane w</w:t>
      </w:r>
      <w:r>
        <w:rPr>
          <w:rFonts w:ascii="Arial" w:hAnsi="Arial" w:cs="Arial"/>
          <w:sz w:val="24"/>
          <w:szCs w:val="24"/>
        </w:rPr>
        <w:t> </w:t>
      </w:r>
      <w:r w:rsidRPr="009D3DEC">
        <w:rPr>
          <w:rFonts w:ascii="Arial" w:hAnsi="Arial" w:cs="Arial"/>
          <w:sz w:val="24"/>
          <w:szCs w:val="24"/>
        </w:rPr>
        <w:t>systemie 0-1, tj. spełnia/nie spełnia</w:t>
      </w:r>
      <w:r>
        <w:rPr>
          <w:rFonts w:ascii="Arial" w:hAnsi="Arial" w:cs="Arial"/>
          <w:sz w:val="24"/>
          <w:szCs w:val="24"/>
        </w:rPr>
        <w:t>.</w:t>
      </w:r>
    </w:p>
    <w:p w14:paraId="7733FC7B" w14:textId="77777777" w:rsidR="00682A3B"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Projekty wybierane w konkursie mogą podlegać negocjacjom w zakresie kryteriów, o których mowa w pkt I lit. b) i c) oraz w pkt II lit. a).</w:t>
      </w:r>
    </w:p>
    <w:p w14:paraId="2069F318" w14:textId="77777777" w:rsidR="00A935B7"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 xml:space="preserve">Kryteria wyboru projektów zatwierdza KM FERS. </w:t>
      </w:r>
    </w:p>
    <w:p w14:paraId="1B9FB5AA" w14:textId="77777777" w:rsidR="006B3948"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IZ opracowuje i przedkłada KM FERS propozycję brzmienia kryteriów ogólnych i</w:t>
      </w:r>
      <w:r>
        <w:rPr>
          <w:rFonts w:ascii="Arial" w:hAnsi="Arial" w:cs="Arial"/>
          <w:sz w:val="24"/>
          <w:szCs w:val="24"/>
        </w:rPr>
        <w:t> </w:t>
      </w:r>
      <w:r w:rsidRPr="009D3DEC">
        <w:rPr>
          <w:rFonts w:ascii="Arial" w:hAnsi="Arial" w:cs="Arial"/>
          <w:sz w:val="24"/>
          <w:szCs w:val="24"/>
        </w:rPr>
        <w:t>kryteriów etapu negocjacji, a także kryteriów wyboru projektów pomocy technicznej FERS.</w:t>
      </w:r>
    </w:p>
    <w:p w14:paraId="5908FB58" w14:textId="77777777" w:rsidR="006B3948"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IP jako instytucja nadzorująca bezpośrednio dane Działanie opracowuje i przedkłada KM FERS za pośrednictwem IZ propozycję brzmienia kryteriów szczegółowych w ramach RPD, o którym mowa w Rozdziale 3, punkt 3.2 Zasad.</w:t>
      </w:r>
    </w:p>
    <w:p w14:paraId="489F4ED6" w14:textId="77777777" w:rsidR="00F51EB3"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 xml:space="preserve">Listę obowiązujących ogólnych kryteriów wyboru projektów i kryteriów negocjacji wraz z metodyką, tj. opisem ich znaczenia dla wyniku oceny (w tym wskazaniem, czy dane kryterium ma charakter rozstrzygający) i definicją określa dokument pn. „Ogólne kryteria wyboru projektów wybieranych w konkursach i w sposób niekonkurencyjny oraz systematyka kryteriów obowiązujących w ramach programu FERS”, który jest publikowany na portalu. </w:t>
      </w:r>
    </w:p>
    <w:p w14:paraId="22A048DA" w14:textId="77777777" w:rsidR="00F44E72"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 xml:space="preserve">Nie dotyczy to projektu </w:t>
      </w:r>
      <w:r w:rsidRPr="009D3DEC">
        <w:rPr>
          <w:rFonts w:ascii="Arial" w:hAnsi="Arial" w:cs="Arial"/>
          <w:bCs/>
          <w:i/>
          <w:iCs/>
          <w:sz w:val="24"/>
          <w:szCs w:val="24"/>
        </w:rPr>
        <w:t>Wsparcia tworzenia i funkcjonowania miejsc opieki nad dziećmi w wieku do lat 3</w:t>
      </w:r>
      <w:r w:rsidRPr="009D3DEC">
        <w:rPr>
          <w:rFonts w:ascii="Arial" w:hAnsi="Arial" w:cs="Arial"/>
          <w:sz w:val="24"/>
          <w:szCs w:val="24"/>
        </w:rPr>
        <w:t xml:space="preserve">, dla którego kryteria wyboru projektów zatwierdzone przez KM FERS wraz z metodyką, tj.  opisem ich znaczenia dla wyniku oceny i definicją określa dokument pn. „Kryteria wyboru projektu dla Wsparcia tworzenia </w:t>
      </w:r>
      <w:r>
        <w:rPr>
          <w:rFonts w:ascii="Arial" w:hAnsi="Arial" w:cs="Arial"/>
          <w:sz w:val="24"/>
          <w:szCs w:val="24"/>
        </w:rPr>
        <w:br/>
      </w:r>
      <w:r w:rsidRPr="009D3DEC">
        <w:rPr>
          <w:rFonts w:ascii="Arial" w:hAnsi="Arial" w:cs="Arial"/>
          <w:sz w:val="24"/>
          <w:szCs w:val="24"/>
        </w:rPr>
        <w:t xml:space="preserve">i funkcjonowania miejsc opieki nad dziećmi w wieku do lat 3 wdrażanego </w:t>
      </w:r>
      <w:r>
        <w:rPr>
          <w:rFonts w:ascii="Arial" w:hAnsi="Arial" w:cs="Arial"/>
          <w:sz w:val="24"/>
          <w:szCs w:val="24"/>
        </w:rPr>
        <w:br/>
      </w:r>
      <w:r w:rsidRPr="009D3DEC">
        <w:rPr>
          <w:rFonts w:ascii="Arial" w:hAnsi="Arial" w:cs="Arial"/>
          <w:sz w:val="24"/>
          <w:szCs w:val="24"/>
        </w:rPr>
        <w:t>z wykorzystaniem finansowania niepowiązanego z kosztami (FNLC), realizowanego przez Ministerstwo Rodziny i Polityki Społecznej”, który jest publikowany na portalu.</w:t>
      </w:r>
    </w:p>
    <w:p w14:paraId="7A179641" w14:textId="77777777" w:rsidR="005F4B01"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 xml:space="preserve">Listę obowiązujących kryteriów wyboru projektów pomocy technicznej wraz </w:t>
      </w:r>
      <w:r>
        <w:rPr>
          <w:rFonts w:ascii="Arial" w:hAnsi="Arial" w:cs="Arial"/>
          <w:sz w:val="24"/>
          <w:szCs w:val="24"/>
        </w:rPr>
        <w:br/>
      </w:r>
      <w:r w:rsidRPr="009D3DEC">
        <w:rPr>
          <w:rFonts w:ascii="Arial" w:hAnsi="Arial" w:cs="Arial"/>
          <w:sz w:val="24"/>
          <w:szCs w:val="24"/>
        </w:rPr>
        <w:t xml:space="preserve">z metodyką, tj. opisem ich znaczenia dla wyniku oceny i definicją określa dokument pn. „Kryteria wyboru projektów </w:t>
      </w:r>
      <w:r w:rsidRPr="009D3DEC">
        <w:rPr>
          <w:rFonts w:ascii="Arial" w:hAnsi="Arial" w:cs="Arial"/>
          <w:sz w:val="24"/>
          <w:szCs w:val="24"/>
        </w:rPr>
        <w:br/>
        <w:t>w ramach Priorytetu VI Pomoc Techniczna FERS”, który jest publikowany na portalu.</w:t>
      </w:r>
    </w:p>
    <w:p w14:paraId="75EC2B41" w14:textId="77777777" w:rsidR="00FD09FD"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Szczegółowy opis kryteriów wyboru obowiązujących w danym naborze zawarty jest w</w:t>
      </w:r>
      <w:r>
        <w:rPr>
          <w:rFonts w:ascii="Arial" w:hAnsi="Arial" w:cs="Arial"/>
          <w:sz w:val="24"/>
          <w:szCs w:val="24"/>
        </w:rPr>
        <w:t> </w:t>
      </w:r>
      <w:r w:rsidRPr="009D3DEC">
        <w:rPr>
          <w:rFonts w:ascii="Arial" w:hAnsi="Arial" w:cs="Arial"/>
          <w:sz w:val="24"/>
          <w:szCs w:val="24"/>
        </w:rPr>
        <w:t xml:space="preserve">regulaminie wyboru projektów. Regulamin wyboru projektów określa również zasady weryfikacji spełnienia kryteriów - w tym zakres, w jakim możliwe jest ich poprawienie/ uzupełnienie oraz konsekwencje związane z ich niespełnieniem. </w:t>
      </w:r>
    </w:p>
    <w:p w14:paraId="00444F55" w14:textId="77777777" w:rsidR="00FD09FD" w:rsidRPr="000D47C9" w:rsidRDefault="00F34441" w:rsidP="00006FAC">
      <w:pPr>
        <w:pStyle w:val="Nagwek1"/>
        <w:spacing w:after="240"/>
        <w:contextualSpacing w:val="0"/>
        <w:rPr>
          <w:rFonts w:ascii="Arial" w:hAnsi="Arial" w:cs="Arial"/>
          <w:color w:val="auto"/>
          <w:sz w:val="24"/>
          <w:szCs w:val="24"/>
        </w:rPr>
      </w:pPr>
      <w:bookmarkStart w:id="15" w:name="_Toc138170802"/>
      <w:r w:rsidRPr="000D47C9">
        <w:rPr>
          <w:rFonts w:ascii="Arial" w:hAnsi="Arial" w:cs="Arial"/>
          <w:color w:val="auto"/>
          <w:sz w:val="24"/>
          <w:szCs w:val="24"/>
        </w:rPr>
        <w:t>Planowanie naborów</w:t>
      </w:r>
      <w:bookmarkEnd w:id="15"/>
    </w:p>
    <w:p w14:paraId="57A426F3" w14:textId="77777777" w:rsidR="00FD09FD" w:rsidRPr="000D47C9" w:rsidRDefault="00F34441" w:rsidP="00006FAC">
      <w:pPr>
        <w:pStyle w:val="Nagwek2"/>
        <w:spacing w:after="240"/>
        <w:contextualSpacing w:val="0"/>
        <w:rPr>
          <w:rFonts w:ascii="Arial" w:hAnsi="Arial" w:cs="Arial"/>
          <w:color w:val="auto"/>
          <w:sz w:val="24"/>
          <w:szCs w:val="24"/>
        </w:rPr>
      </w:pPr>
      <w:bookmarkStart w:id="16" w:name="_Toc138170803"/>
      <w:r w:rsidRPr="000D47C9">
        <w:rPr>
          <w:rFonts w:ascii="Arial" w:hAnsi="Arial" w:cs="Arial"/>
          <w:color w:val="auto"/>
          <w:sz w:val="24"/>
          <w:szCs w:val="24"/>
        </w:rPr>
        <w:t>Harmonogram naboru</w:t>
      </w:r>
      <w:bookmarkEnd w:id="16"/>
    </w:p>
    <w:p w14:paraId="4F772586" w14:textId="77777777" w:rsidR="00FD09FD" w:rsidRPr="009D3DEC" w:rsidRDefault="00F34441" w:rsidP="009D3DEC">
      <w:pPr>
        <w:pStyle w:val="Styl1"/>
        <w:numPr>
          <w:ilvl w:val="0"/>
          <w:numId w:val="0"/>
        </w:numPr>
        <w:spacing w:before="120" w:after="120" w:line="360" w:lineRule="auto"/>
        <w:contextualSpacing w:val="0"/>
        <w:rPr>
          <w:rFonts w:ascii="Arial" w:hAnsi="Arial" w:cs="Arial"/>
          <w:sz w:val="24"/>
          <w:szCs w:val="24"/>
        </w:rPr>
      </w:pPr>
      <w:r w:rsidRPr="009D3DEC">
        <w:rPr>
          <w:rFonts w:ascii="Arial" w:hAnsi="Arial" w:cs="Arial"/>
          <w:sz w:val="24"/>
          <w:szCs w:val="24"/>
        </w:rPr>
        <w:t>Harmonogram naborów jest dokumentem planistycznym zawierającym informacje na temat planowanych konkursów i naborów niekonkurencyjnych w ramach programu FERS. Przez całą perspektywę finansową prowadzony jest jeden harmonogram dla całego programu FERS.</w:t>
      </w:r>
    </w:p>
    <w:p w14:paraId="28E76776" w14:textId="77777777" w:rsidR="00FD09FD" w:rsidRPr="009D3DEC" w:rsidRDefault="00F34441" w:rsidP="009D3DEC">
      <w:pPr>
        <w:pStyle w:val="Styl1"/>
        <w:numPr>
          <w:ilvl w:val="0"/>
          <w:numId w:val="0"/>
        </w:numPr>
        <w:spacing w:before="120" w:after="120" w:line="360" w:lineRule="auto"/>
        <w:contextualSpacing w:val="0"/>
        <w:rPr>
          <w:rFonts w:ascii="Arial" w:hAnsi="Arial" w:cs="Arial"/>
          <w:sz w:val="24"/>
          <w:szCs w:val="24"/>
        </w:rPr>
      </w:pPr>
      <w:r w:rsidRPr="009D3DEC">
        <w:rPr>
          <w:rFonts w:ascii="Arial" w:hAnsi="Arial" w:cs="Arial"/>
          <w:sz w:val="24"/>
          <w:szCs w:val="24"/>
        </w:rPr>
        <w:t>Szczegółowy zakres informacji zawartych w harmonogramie określa art. 49 ust. 2 i 3 ustawy oraz Podrozdział 6.1 Wytycznych.</w:t>
      </w:r>
    </w:p>
    <w:p w14:paraId="5078F547" w14:textId="77777777" w:rsidR="00FD09FD" w:rsidRPr="009D3DEC" w:rsidRDefault="00F34441" w:rsidP="009D3DEC">
      <w:pPr>
        <w:pStyle w:val="Styl1"/>
        <w:numPr>
          <w:ilvl w:val="0"/>
          <w:numId w:val="0"/>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Harmonogram opracowuje IZ w ciągu 6 miesięcy od dnia zatwierdzenia programu FERS przez Komisję Europejską. Harmonogram dotyczy naborów planowanych w okresie co najmniej 12 kolejnych miesięcy od dnia jego publikacji. W tym celu IP zobowiązane są do przekazania IZ na jej wezwanie informacji o planowanych naborach. Harmonogram jest aktualizowany nie rzadziej niż na koniec każdego kwartału. IP zobowiązane są do przekazania IZ informacji niezbędnych do dokonania aktualizacji harmonogramu w terminie maksymalnie do 15 dnia miesiąca poprzedzającego rozpoczęcie kolejnego kwartału. </w:t>
      </w:r>
    </w:p>
    <w:p w14:paraId="4B6695B6" w14:textId="77777777" w:rsidR="00FD09FD" w:rsidRPr="009D3DEC" w:rsidRDefault="00F34441" w:rsidP="009D3DEC">
      <w:pPr>
        <w:pStyle w:val="Styl1"/>
        <w:numPr>
          <w:ilvl w:val="0"/>
          <w:numId w:val="0"/>
        </w:numPr>
        <w:spacing w:before="120" w:after="120" w:line="360" w:lineRule="auto"/>
        <w:contextualSpacing w:val="0"/>
        <w:rPr>
          <w:rFonts w:ascii="Arial" w:hAnsi="Arial" w:cs="Arial"/>
          <w:sz w:val="24"/>
          <w:szCs w:val="24"/>
        </w:rPr>
      </w:pPr>
      <w:r w:rsidRPr="009D3DEC">
        <w:rPr>
          <w:rFonts w:ascii="Arial" w:hAnsi="Arial" w:cs="Arial"/>
          <w:sz w:val="24"/>
          <w:szCs w:val="24"/>
        </w:rPr>
        <w:t>Harmonogram i jego kolejne aktualizacje są publikowane na stronie internetowej IZ</w:t>
      </w:r>
      <w:r>
        <w:rPr>
          <w:rFonts w:ascii="Arial" w:hAnsi="Arial" w:cs="Arial"/>
          <w:sz w:val="24"/>
          <w:szCs w:val="24"/>
        </w:rPr>
        <w:t> </w:t>
      </w:r>
      <w:r w:rsidRPr="009D3DEC">
        <w:rPr>
          <w:rFonts w:ascii="Arial" w:hAnsi="Arial" w:cs="Arial"/>
          <w:sz w:val="24"/>
          <w:szCs w:val="24"/>
        </w:rPr>
        <w:t xml:space="preserve">oraz na portalu. </w:t>
      </w:r>
    </w:p>
    <w:p w14:paraId="398A36B1" w14:textId="77777777" w:rsidR="005845BE" w:rsidRPr="000D47C9" w:rsidRDefault="00F34441" w:rsidP="00006FAC">
      <w:pPr>
        <w:pStyle w:val="Nagwek2"/>
        <w:spacing w:after="240"/>
        <w:contextualSpacing w:val="0"/>
        <w:rPr>
          <w:rFonts w:ascii="Arial" w:hAnsi="Arial" w:cs="Arial"/>
          <w:color w:val="auto"/>
          <w:sz w:val="24"/>
          <w:szCs w:val="24"/>
        </w:rPr>
      </w:pPr>
      <w:bookmarkStart w:id="17" w:name="_Toc138170804"/>
      <w:r w:rsidRPr="000D47C9">
        <w:rPr>
          <w:rFonts w:ascii="Arial" w:hAnsi="Arial" w:cs="Arial"/>
          <w:color w:val="auto"/>
          <w:sz w:val="24"/>
          <w:szCs w:val="24"/>
        </w:rPr>
        <w:t>Roczny Plan Działania</w:t>
      </w:r>
      <w:bookmarkEnd w:id="9"/>
      <w:bookmarkEnd w:id="10"/>
      <w:bookmarkEnd w:id="11"/>
      <w:bookmarkEnd w:id="12"/>
      <w:bookmarkEnd w:id="13"/>
      <w:bookmarkEnd w:id="17"/>
    </w:p>
    <w:p w14:paraId="0660FA66" w14:textId="77777777" w:rsidR="00957CB5"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RPD jest zbiorem fiszek poszczególnych konkursów i naborów niekonkurencyjnych, planowanych do uruchomienia przez IP/IZ w danym roku, opracowywanym według właściwości przez IZ/IP FERS odpowiedzialną za wdrażanie określonych Działań</w:t>
      </w:r>
      <w:r>
        <w:rPr>
          <w:rStyle w:val="Odwoanieprzypisudolnego"/>
          <w:rFonts w:ascii="Arial" w:hAnsi="Arial" w:cs="Arial"/>
          <w:sz w:val="24"/>
          <w:szCs w:val="24"/>
        </w:rPr>
        <w:footnoteReference w:id="3"/>
      </w:r>
      <w:r w:rsidRPr="009D3DEC">
        <w:rPr>
          <w:rFonts w:ascii="Arial" w:hAnsi="Arial" w:cs="Arial"/>
          <w:sz w:val="24"/>
          <w:szCs w:val="24"/>
        </w:rPr>
        <w:t>.</w:t>
      </w:r>
      <w:r w:rsidRPr="009D3DEC">
        <w:rPr>
          <w:rFonts w:ascii="Arial" w:hAnsi="Arial" w:cs="Arial"/>
          <w:iCs/>
          <w:sz w:val="24"/>
          <w:szCs w:val="24"/>
        </w:rPr>
        <w:t xml:space="preserve"> </w:t>
      </w:r>
      <w:r w:rsidRPr="009D3DEC">
        <w:rPr>
          <w:rFonts w:ascii="Arial" w:hAnsi="Arial" w:cs="Arial"/>
          <w:sz w:val="24"/>
          <w:szCs w:val="24"/>
        </w:rPr>
        <w:t>RPD jest przyjmowany zgodnie z zasadami opisanymi</w:t>
      </w:r>
      <w:r w:rsidRPr="009D3DEC">
        <w:rPr>
          <w:rFonts w:ascii="Arial" w:hAnsi="Arial" w:cs="Arial"/>
          <w:iCs/>
          <w:sz w:val="24"/>
          <w:szCs w:val="24"/>
        </w:rPr>
        <w:t xml:space="preserve"> </w:t>
      </w:r>
      <w:r w:rsidRPr="009D3DEC">
        <w:rPr>
          <w:rFonts w:ascii="Arial" w:hAnsi="Arial" w:cs="Arial"/>
          <w:sz w:val="24"/>
          <w:szCs w:val="24"/>
        </w:rPr>
        <w:t>w Podrozdziale 3.2.1</w:t>
      </w:r>
      <w:r w:rsidRPr="009D3DEC">
        <w:rPr>
          <w:rFonts w:ascii="Arial" w:hAnsi="Arial" w:cs="Arial"/>
          <w:iCs/>
          <w:sz w:val="24"/>
          <w:szCs w:val="24"/>
        </w:rPr>
        <w:t xml:space="preserve"> </w:t>
      </w:r>
      <w:r w:rsidRPr="009D3DEC">
        <w:rPr>
          <w:rFonts w:ascii="Arial" w:hAnsi="Arial" w:cs="Arial"/>
          <w:sz w:val="24"/>
          <w:szCs w:val="24"/>
        </w:rPr>
        <w:t>Zasad przed rozpoczęciem planowanych naborów i zamieszczany na stronie internetowej IP/IZ i na portalu.</w:t>
      </w:r>
    </w:p>
    <w:p w14:paraId="5172C337" w14:textId="77777777" w:rsidR="004E1485"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 xml:space="preserve">RPD zawiera informacje o konkursach i naborach niekonkurencyjnych, planowanych przez IP/IZ FERS w danym roku, w danym Priorytecie programu. Dane te ujęte są w fiszkach dotyczących poszczególnych konkursów i naborów niekonkurencyjnych. </w:t>
      </w:r>
    </w:p>
    <w:p w14:paraId="3AB7FC9B" w14:textId="77777777" w:rsidR="00EF442C" w:rsidRPr="009D3DEC" w:rsidRDefault="00F34441" w:rsidP="009D3DEC">
      <w:pPr>
        <w:spacing w:before="120" w:after="120" w:line="360" w:lineRule="auto"/>
        <w:rPr>
          <w:rFonts w:ascii="Arial" w:hAnsi="Arial" w:cs="Arial"/>
          <w:sz w:val="24"/>
          <w:szCs w:val="24"/>
        </w:rPr>
      </w:pPr>
      <w:r w:rsidRPr="009D3DEC">
        <w:rPr>
          <w:rFonts w:ascii="Arial" w:hAnsi="Arial" w:cs="Arial"/>
          <w:sz w:val="24"/>
          <w:szCs w:val="24"/>
        </w:rPr>
        <w:t>W przypadku konkursu fiszka określa:</w:t>
      </w:r>
    </w:p>
    <w:p w14:paraId="3F62A82A" w14:textId="77777777" w:rsidR="005314BC" w:rsidRPr="009D3DEC" w:rsidRDefault="00F34441" w:rsidP="009B7404">
      <w:pPr>
        <w:pStyle w:val="Akapitzlist"/>
        <w:numPr>
          <w:ilvl w:val="0"/>
          <w:numId w:val="7"/>
        </w:numPr>
        <w:spacing w:before="120" w:after="120" w:line="360" w:lineRule="auto"/>
        <w:ind w:left="760" w:hanging="357"/>
        <w:contextualSpacing w:val="0"/>
        <w:rPr>
          <w:rFonts w:ascii="Arial" w:hAnsi="Arial" w:cs="Arial"/>
          <w:sz w:val="24"/>
          <w:szCs w:val="24"/>
        </w:rPr>
      </w:pPr>
      <w:r w:rsidRPr="009D3DEC">
        <w:rPr>
          <w:rFonts w:ascii="Arial" w:hAnsi="Arial" w:cs="Arial"/>
          <w:sz w:val="24"/>
          <w:szCs w:val="24"/>
        </w:rPr>
        <w:t>podstawowe informacje o naborze, w tym typy projektów przewidziane do realizacji, planowaną alokację założenia odnośnie do wymaganego wkładu własnego, dopuszczalnego cross-financingu i główne grupy docelowe,</w:t>
      </w:r>
    </w:p>
    <w:p w14:paraId="46DA35A3" w14:textId="77777777" w:rsidR="005314BC" w:rsidRPr="009D3DEC" w:rsidRDefault="00F34441" w:rsidP="009B7404">
      <w:pPr>
        <w:pStyle w:val="Akapitzlist"/>
        <w:numPr>
          <w:ilvl w:val="0"/>
          <w:numId w:val="7"/>
        </w:numPr>
        <w:spacing w:before="120" w:after="120" w:line="360" w:lineRule="auto"/>
        <w:ind w:left="760" w:hanging="357"/>
        <w:contextualSpacing w:val="0"/>
        <w:rPr>
          <w:rFonts w:ascii="Arial" w:hAnsi="Arial" w:cs="Arial"/>
          <w:sz w:val="24"/>
          <w:szCs w:val="24"/>
        </w:rPr>
      </w:pPr>
      <w:r w:rsidRPr="009D3DEC">
        <w:rPr>
          <w:rFonts w:ascii="Arial" w:hAnsi="Arial" w:cs="Arial"/>
          <w:sz w:val="24"/>
          <w:szCs w:val="24"/>
        </w:rPr>
        <w:t xml:space="preserve">zakładane efekty naboru wyrażone wskaźnikami, </w:t>
      </w:r>
    </w:p>
    <w:p w14:paraId="3C489B03" w14:textId="77777777" w:rsidR="0088669E" w:rsidRPr="009D3DEC" w:rsidRDefault="00F34441" w:rsidP="009B7404">
      <w:pPr>
        <w:pStyle w:val="Akapitzlist"/>
        <w:numPr>
          <w:ilvl w:val="0"/>
          <w:numId w:val="7"/>
        </w:numPr>
        <w:spacing w:before="120" w:after="120" w:line="360" w:lineRule="auto"/>
        <w:ind w:left="760" w:hanging="357"/>
        <w:contextualSpacing w:val="0"/>
        <w:rPr>
          <w:rFonts w:ascii="Arial" w:hAnsi="Arial" w:cs="Arial"/>
          <w:sz w:val="24"/>
          <w:szCs w:val="24"/>
        </w:rPr>
      </w:pPr>
      <w:r w:rsidRPr="009D3DEC">
        <w:rPr>
          <w:rFonts w:ascii="Arial" w:hAnsi="Arial" w:cs="Arial"/>
          <w:sz w:val="24"/>
          <w:szCs w:val="24"/>
        </w:rPr>
        <w:t xml:space="preserve">szczegółowe kryteria wyboru projektów wraz z opisem i uzasadnieniem (o ile dotyczy). </w:t>
      </w:r>
    </w:p>
    <w:p w14:paraId="486F920A" w14:textId="77777777" w:rsidR="004E1485" w:rsidRPr="009D3DEC" w:rsidRDefault="00F34441" w:rsidP="009D3DEC">
      <w:pPr>
        <w:spacing w:before="120" w:after="120" w:line="360" w:lineRule="auto"/>
        <w:rPr>
          <w:rFonts w:ascii="Arial" w:hAnsi="Arial" w:cs="Arial"/>
          <w:iCs/>
          <w:sz w:val="24"/>
          <w:szCs w:val="24"/>
        </w:rPr>
      </w:pPr>
      <w:r w:rsidRPr="009D3DEC">
        <w:rPr>
          <w:rFonts w:ascii="Arial" w:hAnsi="Arial" w:cs="Arial"/>
          <w:iCs/>
          <w:sz w:val="24"/>
          <w:szCs w:val="24"/>
        </w:rPr>
        <w:t>W przypadku naboru niekonkurencyjnego fiszka określa:</w:t>
      </w:r>
    </w:p>
    <w:p w14:paraId="7B425C33" w14:textId="77777777" w:rsidR="0090217C" w:rsidRPr="009D3DEC" w:rsidRDefault="00F34441" w:rsidP="009B7404">
      <w:pPr>
        <w:pStyle w:val="Akapitzlist"/>
        <w:numPr>
          <w:ilvl w:val="0"/>
          <w:numId w:val="7"/>
        </w:numPr>
        <w:spacing w:before="120" w:after="120" w:line="360" w:lineRule="auto"/>
        <w:ind w:left="760" w:hanging="357"/>
        <w:contextualSpacing w:val="0"/>
        <w:rPr>
          <w:rFonts w:ascii="Arial" w:hAnsi="Arial" w:cs="Arial"/>
          <w:sz w:val="24"/>
          <w:szCs w:val="24"/>
        </w:rPr>
      </w:pPr>
      <w:r w:rsidRPr="009D3DEC">
        <w:rPr>
          <w:rFonts w:ascii="Arial" w:hAnsi="Arial" w:cs="Arial"/>
          <w:sz w:val="24"/>
          <w:szCs w:val="24"/>
        </w:rPr>
        <w:t>podstawowe informacje o wybieranym projekcie i jego opis, w tym uzasadnienie wyboru projektu w sposób niekonkurencyjny oraz uzasadnienie wyboru wnioskodawcy i partnerów,</w:t>
      </w:r>
    </w:p>
    <w:p w14:paraId="3BD8172D" w14:textId="77777777" w:rsidR="00045710" w:rsidRPr="009D3DEC" w:rsidRDefault="00F34441" w:rsidP="009B7404">
      <w:pPr>
        <w:pStyle w:val="Akapitzlist"/>
        <w:numPr>
          <w:ilvl w:val="0"/>
          <w:numId w:val="7"/>
        </w:numPr>
        <w:spacing w:before="120" w:after="120" w:line="360" w:lineRule="auto"/>
        <w:ind w:left="760" w:hanging="357"/>
        <w:contextualSpacing w:val="0"/>
        <w:rPr>
          <w:rFonts w:ascii="Arial" w:hAnsi="Arial" w:cs="Arial"/>
          <w:sz w:val="24"/>
          <w:szCs w:val="24"/>
        </w:rPr>
      </w:pPr>
      <w:r w:rsidRPr="009D3DEC">
        <w:rPr>
          <w:rFonts w:ascii="Arial" w:hAnsi="Arial" w:cs="Arial"/>
          <w:sz w:val="24"/>
          <w:szCs w:val="24"/>
        </w:rPr>
        <w:t xml:space="preserve"> typ/typy projektów i główne zadania przewidziane do realizacji ze wskazaniem grup docelowych, przewidywany okres realizacji i budżet projektu, w tym założenia odnośnie do wkładu własnego i dopuszczalnego cross-financingu,</w:t>
      </w:r>
    </w:p>
    <w:p w14:paraId="6BFDDC8E" w14:textId="77777777" w:rsidR="004E1485" w:rsidRPr="009D3DEC" w:rsidRDefault="00F34441" w:rsidP="009B7404">
      <w:pPr>
        <w:pStyle w:val="Akapitzlist"/>
        <w:numPr>
          <w:ilvl w:val="0"/>
          <w:numId w:val="7"/>
        </w:numPr>
        <w:spacing w:before="120" w:after="120" w:line="360" w:lineRule="auto"/>
        <w:ind w:left="760" w:hanging="357"/>
        <w:contextualSpacing w:val="0"/>
        <w:rPr>
          <w:rFonts w:ascii="Arial" w:hAnsi="Arial" w:cs="Arial"/>
          <w:sz w:val="24"/>
          <w:szCs w:val="24"/>
        </w:rPr>
      </w:pPr>
      <w:r w:rsidRPr="009D3DEC">
        <w:rPr>
          <w:rFonts w:ascii="Arial" w:hAnsi="Arial" w:cs="Arial"/>
          <w:sz w:val="24"/>
          <w:szCs w:val="24"/>
        </w:rPr>
        <w:t xml:space="preserve">zakładane efekty projektu wyrażone wskaźnikami, </w:t>
      </w:r>
    </w:p>
    <w:p w14:paraId="0503312B" w14:textId="77777777" w:rsidR="004E1485" w:rsidRPr="009D3DEC" w:rsidRDefault="00F34441" w:rsidP="009B7404">
      <w:pPr>
        <w:pStyle w:val="Akapitzlist"/>
        <w:numPr>
          <w:ilvl w:val="0"/>
          <w:numId w:val="7"/>
        </w:numPr>
        <w:spacing w:before="120" w:after="120" w:line="360" w:lineRule="auto"/>
        <w:ind w:left="760" w:hanging="357"/>
        <w:contextualSpacing w:val="0"/>
        <w:rPr>
          <w:rFonts w:ascii="Arial" w:hAnsi="Arial" w:cs="Arial"/>
          <w:sz w:val="24"/>
          <w:szCs w:val="24"/>
        </w:rPr>
      </w:pPr>
      <w:r w:rsidRPr="009D3DEC">
        <w:rPr>
          <w:rFonts w:ascii="Arial" w:hAnsi="Arial" w:cs="Arial"/>
          <w:sz w:val="24"/>
          <w:szCs w:val="24"/>
        </w:rPr>
        <w:t xml:space="preserve">szczegółowe kryteria wyboru projektu wraz z opisem i uzasadnieniem (o ile dotyczy). </w:t>
      </w:r>
    </w:p>
    <w:p w14:paraId="66820294" w14:textId="77777777" w:rsidR="00BA002C" w:rsidRPr="009D3DEC" w:rsidRDefault="00F34441" w:rsidP="00BD437A">
      <w:pPr>
        <w:spacing w:before="120" w:after="120" w:line="360" w:lineRule="auto"/>
        <w:rPr>
          <w:rFonts w:ascii="Arial" w:hAnsi="Arial" w:cs="Arial"/>
          <w:iCs/>
          <w:sz w:val="24"/>
          <w:szCs w:val="24"/>
        </w:rPr>
      </w:pPr>
      <w:r w:rsidRPr="009D3DEC">
        <w:rPr>
          <w:rFonts w:ascii="Arial" w:hAnsi="Arial" w:cs="Arial"/>
          <w:iCs/>
          <w:sz w:val="24"/>
          <w:szCs w:val="24"/>
        </w:rPr>
        <w:t xml:space="preserve">Minimalny wzór fiszki konkursu oraz fiszki projektu wybieranego w sposób niekonkurencyjny określają załączniki nr 1 i 2 do Zasad. </w:t>
      </w:r>
    </w:p>
    <w:p w14:paraId="24A9DE4E" w14:textId="77777777" w:rsidR="00275C83" w:rsidRPr="009D3DEC" w:rsidRDefault="00F34441" w:rsidP="00BD437A">
      <w:pPr>
        <w:spacing w:before="120" w:after="120" w:line="360" w:lineRule="auto"/>
        <w:rPr>
          <w:rFonts w:ascii="Arial" w:hAnsi="Arial" w:cs="Arial"/>
          <w:iCs/>
          <w:sz w:val="24"/>
          <w:szCs w:val="24"/>
        </w:rPr>
      </w:pPr>
      <w:r w:rsidRPr="009D3DEC">
        <w:rPr>
          <w:rFonts w:ascii="Arial" w:hAnsi="Arial" w:cs="Arial"/>
          <w:iCs/>
          <w:sz w:val="24"/>
          <w:szCs w:val="24"/>
        </w:rPr>
        <w:t xml:space="preserve">Zapisy we wniosku o dofinansowanie projektu wybieranego w sposób niekonkurencyjny powinny być zgodne z zapisami fiszki projektu zawartej we właściwym RPD i zapisami regulaminu wyboru projektów. Fiszka stanowi załącznik do regulaminu wyboru projektów i jest podstawą do oceny ww. projektu m.in. w zakresie opisu zadań, budżetu, czy też grupy docelowej.   </w:t>
      </w:r>
    </w:p>
    <w:p w14:paraId="23C21773" w14:textId="77777777" w:rsidR="00A232DF" w:rsidRPr="009D3DEC" w:rsidRDefault="00F34441" w:rsidP="00BD437A">
      <w:pPr>
        <w:spacing w:before="120" w:after="120" w:line="360" w:lineRule="auto"/>
        <w:rPr>
          <w:rFonts w:ascii="Arial" w:hAnsi="Arial" w:cs="Arial"/>
          <w:iCs/>
          <w:sz w:val="24"/>
          <w:szCs w:val="24"/>
        </w:rPr>
      </w:pPr>
      <w:r w:rsidRPr="009D3DEC">
        <w:rPr>
          <w:rFonts w:ascii="Arial" w:hAnsi="Arial" w:cs="Arial"/>
          <w:iCs/>
          <w:sz w:val="24"/>
          <w:szCs w:val="24"/>
        </w:rPr>
        <w:t xml:space="preserve">W przypadku konkursów, zapisy fiszki powinny być odzwierciedlone w regulaminie wyboru projektów. </w:t>
      </w:r>
    </w:p>
    <w:p w14:paraId="680A6AB2" w14:textId="77777777" w:rsidR="007266F2" w:rsidRPr="009D3DEC" w:rsidRDefault="00F34441" w:rsidP="00BD437A">
      <w:pPr>
        <w:spacing w:before="120" w:after="120" w:line="360" w:lineRule="auto"/>
        <w:rPr>
          <w:rFonts w:ascii="Arial" w:hAnsi="Arial" w:cs="Arial"/>
          <w:sz w:val="24"/>
          <w:szCs w:val="24"/>
        </w:rPr>
      </w:pPr>
      <w:r w:rsidRPr="009D3DEC">
        <w:rPr>
          <w:rFonts w:ascii="Arial" w:hAnsi="Arial" w:cs="Arial"/>
          <w:iCs/>
          <w:sz w:val="24"/>
          <w:szCs w:val="24"/>
        </w:rPr>
        <w:t xml:space="preserve">RPD należy co do zasady zrealizować zgodnie z przyjętymi w nim założeniami. Zmiany </w:t>
      </w:r>
      <w:r w:rsidRPr="009D3DEC">
        <w:rPr>
          <w:rFonts w:ascii="Arial" w:hAnsi="Arial" w:cs="Arial"/>
          <w:b/>
          <w:bCs/>
          <w:iCs/>
          <w:sz w:val="24"/>
          <w:szCs w:val="24"/>
        </w:rPr>
        <w:t>dotyczące kryteriów wyboru projektów</w:t>
      </w:r>
      <w:r w:rsidRPr="009D3DEC">
        <w:rPr>
          <w:rFonts w:ascii="Arial" w:hAnsi="Arial" w:cs="Arial"/>
          <w:iCs/>
          <w:sz w:val="24"/>
          <w:szCs w:val="24"/>
        </w:rPr>
        <w:t xml:space="preserve"> nie mogą być wprowadzane, jeżeli w trwającym naborze złożono co najmniej jeden wniosek o dofinansowanie</w:t>
      </w:r>
      <w:r>
        <w:rPr>
          <w:rStyle w:val="Odwoanieprzypisudolnego"/>
          <w:rFonts w:ascii="Arial" w:hAnsi="Arial" w:cs="Arial"/>
          <w:iCs/>
          <w:sz w:val="24"/>
          <w:szCs w:val="24"/>
        </w:rPr>
        <w:footnoteReference w:id="4"/>
      </w:r>
      <w:r w:rsidRPr="009D3DEC">
        <w:rPr>
          <w:rFonts w:ascii="Arial" w:hAnsi="Arial" w:cs="Arial"/>
          <w:iCs/>
          <w:sz w:val="24"/>
          <w:szCs w:val="24"/>
        </w:rPr>
        <w:t>. W</w:t>
      </w:r>
      <w:r>
        <w:rPr>
          <w:rFonts w:ascii="Arial" w:hAnsi="Arial" w:cs="Arial"/>
          <w:iCs/>
          <w:sz w:val="24"/>
          <w:szCs w:val="24"/>
        </w:rPr>
        <w:t> </w:t>
      </w:r>
      <w:r w:rsidRPr="009D3DEC">
        <w:rPr>
          <w:rFonts w:ascii="Arial" w:hAnsi="Arial" w:cs="Arial"/>
          <w:iCs/>
          <w:sz w:val="24"/>
          <w:szCs w:val="24"/>
        </w:rPr>
        <w:t xml:space="preserve">przypadku gdy nie złożono jeszcze żadnych wniosków, zmiany w zakresie kryteriów mogą być wprowadzone i </w:t>
      </w:r>
      <w:r w:rsidRPr="009D3DEC">
        <w:rPr>
          <w:rFonts w:ascii="Arial" w:hAnsi="Arial" w:cs="Arial"/>
          <w:sz w:val="24"/>
          <w:szCs w:val="24"/>
        </w:rPr>
        <w:t xml:space="preserve">wymagają zgody KM FERS. RPD (właściwa fiszka z RPD) w tym zakresie może być zaktualizowany dopiero po zatwierdzeniu zmiany kryteriów przez KM FERS. Wprowadzenie zmian w trakcie naboru skutkuje również odpowiednim wydłużeniem terminu składania wniosków o dofinansowanie projektu. </w:t>
      </w:r>
    </w:p>
    <w:p w14:paraId="72AC1949" w14:textId="77777777" w:rsidR="00A6503D" w:rsidRPr="009D3DEC" w:rsidRDefault="00F34441" w:rsidP="00BD437A">
      <w:pPr>
        <w:spacing w:before="120" w:after="120" w:line="360" w:lineRule="auto"/>
        <w:rPr>
          <w:rFonts w:ascii="Arial" w:hAnsi="Arial" w:cs="Arial"/>
          <w:iCs/>
          <w:sz w:val="24"/>
          <w:szCs w:val="24"/>
        </w:rPr>
      </w:pPr>
      <w:r w:rsidRPr="009D3DEC">
        <w:rPr>
          <w:rFonts w:ascii="Arial" w:hAnsi="Arial" w:cs="Arial"/>
          <w:b/>
          <w:bCs/>
          <w:iCs/>
          <w:sz w:val="24"/>
          <w:szCs w:val="24"/>
        </w:rPr>
        <w:t>W pozostałym zakresie</w:t>
      </w:r>
      <w:r w:rsidRPr="009D3DEC">
        <w:rPr>
          <w:rFonts w:ascii="Arial" w:hAnsi="Arial" w:cs="Arial"/>
          <w:iCs/>
          <w:sz w:val="24"/>
          <w:szCs w:val="24"/>
        </w:rPr>
        <w:t xml:space="preserve">, z uwagi na planistyczny charakter RPD, dopuszcza się odstępstwa od jego założeń w trakcie jego realizacji. Nie mogą one jednak zasadniczo modyfikować ustalonych parametrów. </w:t>
      </w:r>
    </w:p>
    <w:p w14:paraId="4F52F191" w14:textId="77777777" w:rsidR="007B6890" w:rsidRPr="009D3DEC" w:rsidRDefault="00F34441" w:rsidP="00BD437A">
      <w:pPr>
        <w:spacing w:before="120" w:after="120" w:line="360" w:lineRule="auto"/>
        <w:rPr>
          <w:rFonts w:ascii="Arial" w:hAnsi="Arial" w:cs="Arial"/>
          <w:iCs/>
          <w:sz w:val="24"/>
          <w:szCs w:val="24"/>
        </w:rPr>
      </w:pPr>
      <w:bookmarkStart w:id="18" w:name="_Hlk138333076"/>
      <w:r w:rsidRPr="009D3DEC">
        <w:rPr>
          <w:rFonts w:ascii="Arial" w:hAnsi="Arial" w:cs="Arial"/>
          <w:iCs/>
          <w:sz w:val="24"/>
          <w:szCs w:val="24"/>
        </w:rPr>
        <w:t>W przypadku konkursów, ocena i decyzja w tym zakresie należy do instytucji odpowiedzialnej za ich przeprowadzenie i nadzór nad projektami, z wyjątkiem założeń odnośnie do wymaganego wkładu własnego i dopuszczalnego poziomu cross-financingu, których zmiana wymaga zgody IZ</w:t>
      </w:r>
      <w:r>
        <w:rPr>
          <w:rStyle w:val="Odwoanieprzypisudolnego"/>
          <w:rFonts w:ascii="Arial" w:hAnsi="Arial" w:cs="Arial"/>
          <w:iCs/>
          <w:sz w:val="24"/>
          <w:szCs w:val="24"/>
        </w:rPr>
        <w:footnoteReference w:id="5"/>
      </w:r>
      <w:r w:rsidRPr="009D3DEC">
        <w:rPr>
          <w:rFonts w:ascii="Arial" w:hAnsi="Arial" w:cs="Arial"/>
          <w:iCs/>
          <w:sz w:val="24"/>
          <w:szCs w:val="24"/>
        </w:rPr>
        <w:t xml:space="preserve">. </w:t>
      </w:r>
    </w:p>
    <w:bookmarkEnd w:id="18"/>
    <w:p w14:paraId="3C0A1ED1" w14:textId="77777777" w:rsidR="00ED020D" w:rsidRPr="009D3DEC" w:rsidRDefault="00F34441" w:rsidP="00BD437A">
      <w:pPr>
        <w:spacing w:before="120" w:after="120" w:line="360" w:lineRule="auto"/>
        <w:rPr>
          <w:rFonts w:ascii="Arial" w:hAnsi="Arial" w:cs="Arial"/>
          <w:iCs/>
          <w:sz w:val="24"/>
          <w:szCs w:val="24"/>
        </w:rPr>
      </w:pPr>
      <w:r w:rsidRPr="009D3DEC">
        <w:rPr>
          <w:rFonts w:ascii="Arial" w:hAnsi="Arial" w:cs="Arial"/>
          <w:iCs/>
          <w:sz w:val="24"/>
          <w:szCs w:val="24"/>
        </w:rPr>
        <w:t>W przypadku projektów niekonkurencyjnych, odstępstwa wymagają zgody IZ w następujących sytuacjach:</w:t>
      </w:r>
    </w:p>
    <w:p w14:paraId="6B4D1B47" w14:textId="77777777" w:rsidR="00ED020D" w:rsidRPr="009D3DEC" w:rsidRDefault="00F34441" w:rsidP="009B7404">
      <w:pPr>
        <w:pStyle w:val="Akapitzlist"/>
        <w:numPr>
          <w:ilvl w:val="0"/>
          <w:numId w:val="12"/>
        </w:numPr>
        <w:spacing w:before="120" w:after="120" w:line="360" w:lineRule="auto"/>
        <w:ind w:left="714" w:hanging="357"/>
        <w:contextualSpacing w:val="0"/>
        <w:rPr>
          <w:rFonts w:ascii="Arial" w:hAnsi="Arial" w:cs="Arial"/>
          <w:iCs/>
          <w:sz w:val="24"/>
          <w:szCs w:val="24"/>
        </w:rPr>
      </w:pPr>
      <w:r w:rsidRPr="009D3DEC">
        <w:rPr>
          <w:rFonts w:ascii="Arial" w:hAnsi="Arial" w:cs="Arial"/>
          <w:iCs/>
          <w:sz w:val="24"/>
          <w:szCs w:val="24"/>
        </w:rPr>
        <w:t xml:space="preserve">zmiana (zmniejszenie lub zwiększenie) budżetu projektu przekraczająca 10% kwoty zaplanowanej w ostatniej zatwierdzonej fiszce RPD. Nie dotyczy to przypadku zmniejszenia budżetu projektu o więcej niż 10% przy jednoczesnym zachowaniu zakładanych efektów projektu wyrażonych wskaźnikami (zgodnie z ostatnią zatwierdzoną fiszką RPD), </w:t>
      </w:r>
    </w:p>
    <w:p w14:paraId="081C6D74" w14:textId="77777777" w:rsidR="00ED020D" w:rsidRPr="009D3DEC" w:rsidRDefault="00F34441" w:rsidP="009B7404">
      <w:pPr>
        <w:pStyle w:val="Akapitzlist"/>
        <w:numPr>
          <w:ilvl w:val="0"/>
          <w:numId w:val="12"/>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zmiana okresu realizacji (skrócenie, wydłużenie lub przesunięcie terminu) projektu o więcej niż 6 miesięcy w stosunku do okresu zaplanowanego w</w:t>
      </w:r>
      <w:r>
        <w:rPr>
          <w:rFonts w:ascii="Arial" w:hAnsi="Arial" w:cs="Arial"/>
          <w:sz w:val="24"/>
          <w:szCs w:val="24"/>
        </w:rPr>
        <w:t> </w:t>
      </w:r>
      <w:r w:rsidRPr="009D3DEC">
        <w:rPr>
          <w:rFonts w:ascii="Arial" w:hAnsi="Arial" w:cs="Arial"/>
          <w:sz w:val="24"/>
          <w:szCs w:val="24"/>
        </w:rPr>
        <w:t>ostatniej zatwierdzonej fiszce RPD</w:t>
      </w:r>
      <w:r>
        <w:rPr>
          <w:rStyle w:val="Odwoanieprzypisudolnego"/>
          <w:rFonts w:ascii="Arial" w:hAnsi="Arial" w:cs="Arial"/>
          <w:sz w:val="24"/>
          <w:szCs w:val="24"/>
        </w:rPr>
        <w:footnoteReference w:id="6"/>
      </w:r>
      <w:r w:rsidRPr="009D3DEC">
        <w:rPr>
          <w:rFonts w:ascii="Arial" w:hAnsi="Arial" w:cs="Arial"/>
          <w:sz w:val="24"/>
          <w:szCs w:val="24"/>
        </w:rPr>
        <w:t>,</w:t>
      </w:r>
    </w:p>
    <w:p w14:paraId="459FBBF4" w14:textId="77777777" w:rsidR="00ED020D" w:rsidRPr="009D3DEC" w:rsidRDefault="00F34441" w:rsidP="009B7404">
      <w:pPr>
        <w:pStyle w:val="Akapitzlist"/>
        <w:numPr>
          <w:ilvl w:val="0"/>
          <w:numId w:val="12"/>
        </w:numPr>
        <w:spacing w:before="120" w:after="120" w:line="360" w:lineRule="auto"/>
        <w:ind w:left="714" w:hanging="357"/>
        <w:contextualSpacing w:val="0"/>
        <w:rPr>
          <w:rFonts w:ascii="Arial" w:hAnsi="Arial" w:cs="Arial"/>
          <w:iCs/>
          <w:sz w:val="24"/>
          <w:szCs w:val="24"/>
        </w:rPr>
      </w:pPr>
      <w:r w:rsidRPr="009D3DEC">
        <w:rPr>
          <w:rFonts w:ascii="Arial" w:hAnsi="Arial" w:cs="Arial"/>
          <w:iCs/>
          <w:sz w:val="24"/>
          <w:szCs w:val="24"/>
        </w:rPr>
        <w:t>zmniejszenie wartości wskaźnika rezultatu albo produktu przekraczające 20% wartości zaplanowanej w ostatniej zatwierdzonej fiszce RPD,</w:t>
      </w:r>
    </w:p>
    <w:p w14:paraId="1BFA5E0E" w14:textId="4693D2A9" w:rsidR="00D71B15" w:rsidRPr="009D3DEC" w:rsidRDefault="00F34441" w:rsidP="009B7404">
      <w:pPr>
        <w:pStyle w:val="Akapitzlist"/>
        <w:numPr>
          <w:ilvl w:val="0"/>
          <w:numId w:val="12"/>
        </w:numPr>
        <w:spacing w:before="120" w:after="120" w:line="360" w:lineRule="auto"/>
        <w:ind w:left="714" w:hanging="357"/>
        <w:contextualSpacing w:val="0"/>
        <w:rPr>
          <w:rFonts w:ascii="Arial" w:hAnsi="Arial" w:cs="Arial"/>
          <w:iCs/>
          <w:sz w:val="24"/>
          <w:szCs w:val="24"/>
        </w:rPr>
      </w:pPr>
      <w:r w:rsidRPr="009D3DEC">
        <w:rPr>
          <w:rFonts w:ascii="Arial" w:hAnsi="Arial" w:cs="Arial"/>
          <w:sz w:val="24"/>
          <w:szCs w:val="24"/>
        </w:rPr>
        <w:t>zmiana celu projektu, grupy docelowej, dodanie lub rezygnacja z zadań w</w:t>
      </w:r>
      <w:r>
        <w:rPr>
          <w:rFonts w:ascii="Arial" w:hAnsi="Arial" w:cs="Arial"/>
          <w:sz w:val="24"/>
          <w:szCs w:val="24"/>
        </w:rPr>
        <w:t> </w:t>
      </w:r>
      <w:r w:rsidRPr="009D3DEC">
        <w:rPr>
          <w:rFonts w:ascii="Arial" w:hAnsi="Arial" w:cs="Arial"/>
          <w:sz w:val="24"/>
          <w:szCs w:val="24"/>
        </w:rPr>
        <w:t>projekcie, wymagany poziom wkładu własnego i dopuszczalny poziom cross-financingu</w:t>
      </w:r>
      <w:r w:rsidR="00777A17">
        <w:rPr>
          <w:rStyle w:val="Odwoanieprzypisudolnego"/>
          <w:rFonts w:ascii="Arial" w:hAnsi="Arial" w:cs="Arial"/>
          <w:sz w:val="24"/>
          <w:szCs w:val="24"/>
        </w:rPr>
        <w:footnoteReference w:id="7"/>
      </w:r>
      <w:r w:rsidRPr="009D3DEC">
        <w:rPr>
          <w:rFonts w:ascii="Arial" w:hAnsi="Arial" w:cs="Arial"/>
          <w:sz w:val="24"/>
          <w:szCs w:val="24"/>
        </w:rPr>
        <w:t xml:space="preserve">. </w:t>
      </w:r>
    </w:p>
    <w:p w14:paraId="6EF6ED77" w14:textId="77777777" w:rsidR="00ED020D" w:rsidRPr="009D3DEC" w:rsidRDefault="00F34441" w:rsidP="00BD437A">
      <w:pPr>
        <w:spacing w:before="120" w:after="120" w:line="360" w:lineRule="auto"/>
        <w:rPr>
          <w:rFonts w:ascii="Arial" w:hAnsi="Arial" w:cs="Arial"/>
          <w:iCs/>
          <w:sz w:val="24"/>
          <w:szCs w:val="24"/>
        </w:rPr>
      </w:pPr>
      <w:r w:rsidRPr="009D3DEC">
        <w:rPr>
          <w:rFonts w:ascii="Arial" w:hAnsi="Arial" w:cs="Arial"/>
          <w:iCs/>
          <w:sz w:val="24"/>
          <w:szCs w:val="24"/>
        </w:rPr>
        <w:t>Wymóg uzyskania odpowiedniej zgody dotyczy zarówno etapu oceny projektu, jak i ewentualnej decyzji o modyfikacji tego projektu na etapie jego realizacji.</w:t>
      </w:r>
    </w:p>
    <w:p w14:paraId="1200D8C8" w14:textId="77777777" w:rsidR="00075170" w:rsidRDefault="00F34441" w:rsidP="009846F6">
      <w:pPr>
        <w:spacing w:before="120" w:after="120" w:line="360" w:lineRule="auto"/>
        <w:rPr>
          <w:rFonts w:ascii="Arial" w:hAnsi="Arial" w:cs="Arial"/>
          <w:iCs/>
          <w:sz w:val="24"/>
          <w:szCs w:val="24"/>
        </w:rPr>
      </w:pPr>
      <w:r w:rsidRPr="009D3DEC">
        <w:rPr>
          <w:rFonts w:ascii="Arial" w:hAnsi="Arial" w:cs="Arial"/>
          <w:iCs/>
          <w:sz w:val="24"/>
          <w:szCs w:val="24"/>
        </w:rPr>
        <w:t xml:space="preserve">Propozycje zmian wysyłane są do IZ w formie elektronicznej zgodnie z poniższym wzorem tabeli oraz w formie fiszki w trybie rejestracji zmian na adres: </w:t>
      </w:r>
      <w:hyperlink r:id="rId8" w:history="1">
        <w:r w:rsidRPr="00F7088F">
          <w:rPr>
            <w:rStyle w:val="Hipercze"/>
            <w:rFonts w:ascii="Arial" w:hAnsi="Arial" w:cs="Arial"/>
            <w:sz w:val="24"/>
            <w:szCs w:val="24"/>
          </w:rPr>
          <w:t>fers2021@mfipr.gov.pl</w:t>
        </w:r>
      </w:hyperlink>
      <w:r w:rsidRPr="009D3DEC">
        <w:rPr>
          <w:rFonts w:ascii="Arial" w:hAnsi="Arial" w:cs="Arial"/>
          <w:iCs/>
          <w:sz w:val="24"/>
          <w:szCs w:val="24"/>
        </w:rPr>
        <w:t>.</w:t>
      </w:r>
    </w:p>
    <w:tbl>
      <w:tblPr>
        <w:tblpPr w:leftFromText="141" w:rightFromText="141" w:vertAnchor="text" w:horzAnchor="margin"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przedstawia zakres danych, które przekazywane są do IZ w związku ze zmianą Rocznego Planu Działania"/>
      </w:tblPr>
      <w:tblGrid>
        <w:gridCol w:w="690"/>
        <w:gridCol w:w="2206"/>
        <w:gridCol w:w="2039"/>
        <w:gridCol w:w="2231"/>
        <w:gridCol w:w="1896"/>
      </w:tblGrid>
      <w:tr w:rsidR="00243B28" w14:paraId="026D0CF0" w14:textId="77777777" w:rsidTr="00243B28">
        <w:trPr>
          <w:trHeight w:val="1099"/>
        </w:trPr>
        <w:tc>
          <w:tcPr>
            <w:tcW w:w="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C28A7B" w14:textId="77777777" w:rsidR="00243B28" w:rsidRPr="009D3DEC" w:rsidRDefault="00243B28" w:rsidP="00243B28">
            <w:pPr>
              <w:spacing w:after="240"/>
              <w:jc w:val="center"/>
              <w:rPr>
                <w:rFonts w:ascii="Arial" w:hAnsi="Arial" w:cs="Arial"/>
                <w:b/>
                <w:sz w:val="24"/>
                <w:szCs w:val="24"/>
              </w:rPr>
            </w:pPr>
            <w:r w:rsidRPr="009D3DEC">
              <w:rPr>
                <w:rFonts w:ascii="Arial" w:hAnsi="Arial" w:cs="Arial"/>
                <w:b/>
                <w:sz w:val="24"/>
                <w:szCs w:val="24"/>
              </w:rPr>
              <w:t>L.p.</w:t>
            </w:r>
          </w:p>
        </w:tc>
        <w:tc>
          <w:tcPr>
            <w:tcW w:w="12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478580" w14:textId="77777777" w:rsidR="00243B28" w:rsidRPr="009D3DEC" w:rsidRDefault="00243B28" w:rsidP="00243B28">
            <w:pPr>
              <w:spacing w:after="240"/>
              <w:jc w:val="center"/>
              <w:rPr>
                <w:rFonts w:ascii="Arial" w:hAnsi="Arial" w:cs="Arial"/>
                <w:b/>
                <w:sz w:val="24"/>
                <w:szCs w:val="24"/>
              </w:rPr>
            </w:pPr>
            <w:r w:rsidRPr="009D3DEC">
              <w:rPr>
                <w:rFonts w:ascii="Arial" w:hAnsi="Arial" w:cs="Arial"/>
                <w:b/>
                <w:sz w:val="24"/>
                <w:szCs w:val="24"/>
              </w:rPr>
              <w:t>Miejsce w RPD</w:t>
            </w:r>
          </w:p>
        </w:tc>
        <w:tc>
          <w:tcPr>
            <w:tcW w:w="11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D939CB" w14:textId="77777777" w:rsidR="00243B28" w:rsidRPr="009D3DEC" w:rsidRDefault="00243B28" w:rsidP="00243B28">
            <w:pPr>
              <w:spacing w:after="240"/>
              <w:jc w:val="center"/>
              <w:rPr>
                <w:rFonts w:ascii="Arial" w:hAnsi="Arial" w:cs="Arial"/>
                <w:b/>
                <w:sz w:val="24"/>
                <w:szCs w:val="24"/>
              </w:rPr>
            </w:pPr>
            <w:r w:rsidRPr="009D3DEC">
              <w:rPr>
                <w:rFonts w:ascii="Arial" w:hAnsi="Arial" w:cs="Arial"/>
                <w:b/>
                <w:sz w:val="24"/>
                <w:szCs w:val="24"/>
              </w:rPr>
              <w:t>Obecny zapis</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8B06B9" w14:textId="77777777" w:rsidR="00243B28" w:rsidRPr="009D3DEC" w:rsidRDefault="00243B28" w:rsidP="00243B28">
            <w:pPr>
              <w:spacing w:after="240"/>
              <w:jc w:val="center"/>
              <w:rPr>
                <w:rFonts w:ascii="Arial" w:hAnsi="Arial" w:cs="Arial"/>
                <w:b/>
                <w:sz w:val="24"/>
                <w:szCs w:val="24"/>
              </w:rPr>
            </w:pPr>
            <w:r w:rsidRPr="009D3DEC">
              <w:rPr>
                <w:rFonts w:ascii="Arial" w:hAnsi="Arial" w:cs="Arial"/>
                <w:b/>
                <w:sz w:val="24"/>
                <w:szCs w:val="24"/>
              </w:rPr>
              <w:t>Proponowany zapis</w:t>
            </w:r>
          </w:p>
        </w:tc>
        <w:tc>
          <w:tcPr>
            <w:tcW w:w="10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8DC937" w14:textId="77777777" w:rsidR="00243B28" w:rsidRPr="009D3DEC" w:rsidRDefault="00243B28" w:rsidP="00243B28">
            <w:pPr>
              <w:spacing w:after="240"/>
              <w:jc w:val="center"/>
              <w:rPr>
                <w:rFonts w:ascii="Arial" w:hAnsi="Arial" w:cs="Arial"/>
                <w:b/>
                <w:sz w:val="24"/>
                <w:szCs w:val="24"/>
              </w:rPr>
            </w:pPr>
            <w:r w:rsidRPr="009D3DEC">
              <w:rPr>
                <w:rFonts w:ascii="Arial" w:hAnsi="Arial" w:cs="Arial"/>
                <w:b/>
                <w:sz w:val="24"/>
                <w:szCs w:val="24"/>
              </w:rPr>
              <w:t>Uzasadnienie</w:t>
            </w:r>
          </w:p>
        </w:tc>
      </w:tr>
      <w:tr w:rsidR="00243B28" w14:paraId="685A45FF" w14:textId="77777777" w:rsidTr="00243B28">
        <w:trPr>
          <w:trHeight w:val="880"/>
        </w:trPr>
        <w:tc>
          <w:tcPr>
            <w:tcW w:w="381" w:type="pct"/>
            <w:tcBorders>
              <w:top w:val="single" w:sz="4" w:space="0" w:color="auto"/>
              <w:left w:val="single" w:sz="4" w:space="0" w:color="auto"/>
              <w:bottom w:val="single" w:sz="4" w:space="0" w:color="auto"/>
              <w:right w:val="single" w:sz="4" w:space="0" w:color="auto"/>
            </w:tcBorders>
          </w:tcPr>
          <w:p w14:paraId="2C961161" w14:textId="77777777" w:rsidR="00243B28" w:rsidRPr="009D3DEC" w:rsidRDefault="00243B28" w:rsidP="00243B28">
            <w:pPr>
              <w:spacing w:after="240"/>
              <w:rPr>
                <w:rFonts w:ascii="Arial" w:hAnsi="Arial" w:cs="Arial"/>
                <w:sz w:val="24"/>
                <w:szCs w:val="24"/>
              </w:rPr>
            </w:pPr>
          </w:p>
        </w:tc>
        <w:tc>
          <w:tcPr>
            <w:tcW w:w="1217" w:type="pct"/>
            <w:tcBorders>
              <w:top w:val="single" w:sz="4" w:space="0" w:color="auto"/>
              <w:left w:val="single" w:sz="4" w:space="0" w:color="auto"/>
              <w:bottom w:val="single" w:sz="4" w:space="0" w:color="auto"/>
              <w:right w:val="single" w:sz="4" w:space="0" w:color="auto"/>
            </w:tcBorders>
          </w:tcPr>
          <w:p w14:paraId="142586F1" w14:textId="77777777" w:rsidR="00243B28" w:rsidRPr="009D3DEC" w:rsidRDefault="00243B28" w:rsidP="00243B28">
            <w:pPr>
              <w:spacing w:after="240"/>
              <w:rPr>
                <w:rFonts w:ascii="Arial" w:hAnsi="Arial" w:cs="Arial"/>
                <w:sz w:val="24"/>
                <w:szCs w:val="24"/>
              </w:rPr>
            </w:pPr>
          </w:p>
        </w:tc>
        <w:tc>
          <w:tcPr>
            <w:tcW w:w="1125" w:type="pct"/>
            <w:tcBorders>
              <w:top w:val="single" w:sz="4" w:space="0" w:color="auto"/>
              <w:left w:val="single" w:sz="4" w:space="0" w:color="auto"/>
              <w:bottom w:val="single" w:sz="4" w:space="0" w:color="auto"/>
              <w:right w:val="single" w:sz="4" w:space="0" w:color="auto"/>
            </w:tcBorders>
          </w:tcPr>
          <w:p w14:paraId="7EB687B7" w14:textId="77777777" w:rsidR="00243B28" w:rsidRPr="009D3DEC" w:rsidRDefault="00243B28" w:rsidP="00243B28">
            <w:pPr>
              <w:spacing w:after="240"/>
              <w:rPr>
                <w:rFonts w:ascii="Arial" w:hAnsi="Arial" w:cs="Arial"/>
                <w:sz w:val="24"/>
                <w:szCs w:val="24"/>
              </w:rPr>
            </w:pPr>
          </w:p>
        </w:tc>
        <w:tc>
          <w:tcPr>
            <w:tcW w:w="1231" w:type="pct"/>
            <w:tcBorders>
              <w:top w:val="single" w:sz="4" w:space="0" w:color="auto"/>
              <w:left w:val="single" w:sz="4" w:space="0" w:color="auto"/>
              <w:bottom w:val="single" w:sz="4" w:space="0" w:color="auto"/>
              <w:right w:val="single" w:sz="4" w:space="0" w:color="auto"/>
            </w:tcBorders>
          </w:tcPr>
          <w:p w14:paraId="3B817237" w14:textId="77777777" w:rsidR="00243B28" w:rsidRPr="009D3DEC" w:rsidRDefault="00243B28" w:rsidP="00243B28">
            <w:pPr>
              <w:spacing w:after="240"/>
              <w:rPr>
                <w:rFonts w:ascii="Arial" w:hAnsi="Arial" w:cs="Arial"/>
                <w:sz w:val="24"/>
                <w:szCs w:val="24"/>
              </w:rPr>
            </w:pPr>
          </w:p>
        </w:tc>
        <w:tc>
          <w:tcPr>
            <w:tcW w:w="1046" w:type="pct"/>
            <w:tcBorders>
              <w:top w:val="single" w:sz="4" w:space="0" w:color="auto"/>
              <w:left w:val="single" w:sz="4" w:space="0" w:color="auto"/>
              <w:bottom w:val="single" w:sz="4" w:space="0" w:color="auto"/>
              <w:right w:val="single" w:sz="4" w:space="0" w:color="auto"/>
            </w:tcBorders>
          </w:tcPr>
          <w:p w14:paraId="70076FD6" w14:textId="77777777" w:rsidR="00243B28" w:rsidRPr="009D3DEC" w:rsidRDefault="00243B28" w:rsidP="00243B28">
            <w:pPr>
              <w:spacing w:after="240"/>
              <w:rPr>
                <w:rFonts w:ascii="Arial" w:hAnsi="Arial" w:cs="Arial"/>
                <w:sz w:val="24"/>
                <w:szCs w:val="24"/>
              </w:rPr>
            </w:pPr>
          </w:p>
        </w:tc>
      </w:tr>
    </w:tbl>
    <w:p w14:paraId="44FDB719" w14:textId="77777777" w:rsidR="008F4EF9" w:rsidRDefault="0035075A" w:rsidP="00006FAC">
      <w:pPr>
        <w:spacing w:after="240"/>
        <w:jc w:val="both"/>
        <w:rPr>
          <w:rFonts w:ascii="Arial" w:hAnsi="Arial" w:cs="Arial"/>
          <w:iCs/>
          <w:sz w:val="24"/>
          <w:szCs w:val="24"/>
        </w:rPr>
      </w:pPr>
    </w:p>
    <w:p w14:paraId="54662142" w14:textId="77777777" w:rsidR="00DB703C" w:rsidRPr="000D47C9" w:rsidRDefault="00F34441" w:rsidP="009B7404">
      <w:pPr>
        <w:pStyle w:val="Nagwek2"/>
        <w:numPr>
          <w:ilvl w:val="2"/>
          <w:numId w:val="3"/>
        </w:numPr>
        <w:spacing w:after="240"/>
        <w:contextualSpacing w:val="0"/>
        <w:rPr>
          <w:rFonts w:ascii="Arial" w:hAnsi="Arial" w:cs="Arial"/>
          <w:color w:val="auto"/>
          <w:sz w:val="24"/>
          <w:szCs w:val="24"/>
        </w:rPr>
      </w:pPr>
      <w:bookmarkStart w:id="21" w:name="_Toc138170805"/>
      <w:bookmarkStart w:id="22" w:name="_Toc928578916"/>
      <w:bookmarkStart w:id="23" w:name="_Toc1027582337"/>
      <w:bookmarkStart w:id="24" w:name="_Toc808737058"/>
      <w:bookmarkStart w:id="25" w:name="_Toc312965204"/>
      <w:bookmarkStart w:id="26" w:name="_Toc2009345695"/>
      <w:r w:rsidRPr="000D47C9">
        <w:rPr>
          <w:rFonts w:ascii="Arial" w:hAnsi="Arial" w:cs="Arial"/>
          <w:color w:val="auto"/>
          <w:sz w:val="24"/>
          <w:szCs w:val="24"/>
        </w:rPr>
        <w:t>Opracowanie i zatwierdzenie RPD</w:t>
      </w:r>
      <w:bookmarkEnd w:id="21"/>
      <w:r w:rsidRPr="000D47C9">
        <w:rPr>
          <w:rFonts w:ascii="Arial" w:hAnsi="Arial" w:cs="Arial"/>
          <w:color w:val="auto"/>
          <w:sz w:val="24"/>
          <w:szCs w:val="24"/>
        </w:rPr>
        <w:t xml:space="preserve"> </w:t>
      </w:r>
      <w:bookmarkEnd w:id="22"/>
      <w:bookmarkEnd w:id="23"/>
      <w:bookmarkEnd w:id="24"/>
      <w:bookmarkEnd w:id="25"/>
      <w:bookmarkEnd w:id="26"/>
    </w:p>
    <w:p w14:paraId="6D16BF62" w14:textId="77777777" w:rsidR="00D20166" w:rsidRPr="009D3DEC" w:rsidRDefault="00F34441" w:rsidP="00BD437A">
      <w:pPr>
        <w:pStyle w:val="Styl1"/>
        <w:numPr>
          <w:ilvl w:val="0"/>
          <w:numId w:val="0"/>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RPD jest przedkładany do zatwierdzenia przez KM FERS w części dotyczącej kryteriów wyboru projektów. Zatwierdzenie kryteriów wyboru odbywa się w drodze uchwały. W pozostałej części KM FERS opiniuje RPD i w przypadku pozytywnej opinii – rekomenduje poszczególne fiszki do zatwierdzenia przez IZ. </w:t>
      </w:r>
    </w:p>
    <w:p w14:paraId="1CB90DB6" w14:textId="77777777" w:rsidR="00BD437A" w:rsidRDefault="00F34441" w:rsidP="00BD437A">
      <w:pPr>
        <w:pStyle w:val="Styl1"/>
        <w:numPr>
          <w:ilvl w:val="0"/>
          <w:numId w:val="0"/>
        </w:numPr>
        <w:spacing w:before="120" w:after="120" w:line="360" w:lineRule="auto"/>
        <w:contextualSpacing w:val="0"/>
        <w:rPr>
          <w:rFonts w:ascii="Arial" w:hAnsi="Arial" w:cs="Arial"/>
          <w:sz w:val="24"/>
          <w:szCs w:val="24"/>
        </w:rPr>
      </w:pPr>
      <w:r w:rsidRPr="009D3DEC">
        <w:rPr>
          <w:rFonts w:ascii="Arial" w:hAnsi="Arial" w:cs="Arial"/>
          <w:noProof/>
          <w:sz w:val="24"/>
          <w:szCs w:val="24"/>
        </w:rPr>
        <w:drawing>
          <wp:anchor distT="0" distB="0" distL="114300" distR="114300" simplePos="0" relativeHeight="251662336" behindDoc="1" locked="0" layoutInCell="1" allowOverlap="1" wp14:anchorId="35F8EE5A" wp14:editId="79753BD2">
            <wp:simplePos x="0" y="0"/>
            <wp:positionH relativeFrom="margin">
              <wp:posOffset>-62913</wp:posOffset>
            </wp:positionH>
            <wp:positionV relativeFrom="page">
              <wp:posOffset>4394763</wp:posOffset>
            </wp:positionV>
            <wp:extent cx="5389245" cy="5740400"/>
            <wp:effectExtent l="0" t="0" r="20955" b="12700"/>
            <wp:wrapThrough wrapText="bothSides">
              <wp:wrapPolygon edited="0">
                <wp:start x="0" y="0"/>
                <wp:lineTo x="0" y="2652"/>
                <wp:lineTo x="10155" y="3441"/>
                <wp:lineTo x="0" y="3727"/>
                <wp:lineTo x="0" y="6451"/>
                <wp:lineTo x="9773" y="6881"/>
                <wp:lineTo x="0" y="7598"/>
                <wp:lineTo x="0" y="10250"/>
                <wp:lineTo x="10078" y="10322"/>
                <wp:lineTo x="0" y="11397"/>
                <wp:lineTo x="0" y="14121"/>
                <wp:lineTo x="10155" y="14910"/>
                <wp:lineTo x="0" y="15196"/>
                <wp:lineTo x="0" y="17920"/>
                <wp:lineTo x="9773" y="18350"/>
                <wp:lineTo x="0" y="18996"/>
                <wp:lineTo x="0" y="21576"/>
                <wp:lineTo x="21608" y="21576"/>
                <wp:lineTo x="21608" y="18996"/>
                <wp:lineTo x="11835" y="18350"/>
                <wp:lineTo x="21608" y="17920"/>
                <wp:lineTo x="21608" y="15196"/>
                <wp:lineTo x="11453" y="14910"/>
                <wp:lineTo x="21608" y="14121"/>
                <wp:lineTo x="21608" y="11397"/>
                <wp:lineTo x="11529" y="10322"/>
                <wp:lineTo x="21608" y="10250"/>
                <wp:lineTo x="21608" y="7598"/>
                <wp:lineTo x="11835" y="6881"/>
                <wp:lineTo x="21608" y="6451"/>
                <wp:lineTo x="21608" y="3727"/>
                <wp:lineTo x="11453" y="3441"/>
                <wp:lineTo x="21608" y="2652"/>
                <wp:lineTo x="21608" y="0"/>
                <wp:lineTo x="0" y="0"/>
              </wp:wrapPolygon>
            </wp:wrapThrough>
            <wp:docPr id="3" name="Diagram 3" descr="Diagram przedstawia etapy opracowania i zatwierdzania Rocznego Plany Działani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9D3DEC">
        <w:rPr>
          <w:rFonts w:ascii="Arial" w:hAnsi="Arial" w:cs="Arial"/>
          <w:sz w:val="24"/>
          <w:szCs w:val="24"/>
        </w:rPr>
        <w:t>Etapy opracowania i zatwierdzenia RPD:</w:t>
      </w:r>
    </w:p>
    <w:p w14:paraId="024FC362"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490725EC"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3246A5BB"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5B50BCFD"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436F2FBE"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1B877334"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365B49F0"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673050EE" w14:textId="77777777" w:rsidR="00BD437A" w:rsidRDefault="0035075A" w:rsidP="00BD437A">
      <w:pPr>
        <w:pStyle w:val="Styl1"/>
        <w:numPr>
          <w:ilvl w:val="0"/>
          <w:numId w:val="0"/>
        </w:numPr>
        <w:spacing w:before="120" w:after="120" w:line="360" w:lineRule="auto"/>
        <w:contextualSpacing w:val="0"/>
        <w:rPr>
          <w:rFonts w:ascii="Arial" w:hAnsi="Arial" w:cs="Arial"/>
          <w:sz w:val="24"/>
          <w:szCs w:val="24"/>
        </w:rPr>
      </w:pPr>
    </w:p>
    <w:p w14:paraId="439DA502" w14:textId="77777777" w:rsidR="005845BE" w:rsidRPr="000D47C9" w:rsidRDefault="00F34441" w:rsidP="00006FAC">
      <w:pPr>
        <w:pStyle w:val="Nagwek1"/>
        <w:spacing w:after="240"/>
        <w:contextualSpacing w:val="0"/>
        <w:rPr>
          <w:rFonts w:ascii="Arial" w:hAnsi="Arial" w:cs="Arial"/>
          <w:color w:val="auto"/>
          <w:sz w:val="24"/>
          <w:szCs w:val="24"/>
        </w:rPr>
      </w:pPr>
      <w:bookmarkStart w:id="27" w:name="_Toc101342326"/>
      <w:bookmarkStart w:id="28" w:name="_Toc101350999"/>
      <w:bookmarkStart w:id="29" w:name="_Toc101359407"/>
      <w:bookmarkStart w:id="30" w:name="_Toc101363683"/>
      <w:bookmarkStart w:id="31" w:name="_Toc2133676000"/>
      <w:bookmarkStart w:id="32" w:name="_Toc502716234"/>
      <w:bookmarkStart w:id="33" w:name="_Toc1576423932"/>
      <w:bookmarkStart w:id="34" w:name="_Toc1092434745"/>
      <w:bookmarkStart w:id="35" w:name="_Toc1202974075"/>
      <w:bookmarkStart w:id="36" w:name="_Toc138170806"/>
      <w:bookmarkEnd w:id="27"/>
      <w:bookmarkEnd w:id="28"/>
      <w:bookmarkEnd w:id="29"/>
      <w:bookmarkEnd w:id="30"/>
      <w:r w:rsidRPr="000D47C9">
        <w:rPr>
          <w:rFonts w:ascii="Arial" w:hAnsi="Arial" w:cs="Arial"/>
          <w:color w:val="auto"/>
          <w:sz w:val="24"/>
          <w:szCs w:val="24"/>
        </w:rPr>
        <w:t>Przeprowadzanie naborów</w:t>
      </w:r>
      <w:bookmarkEnd w:id="31"/>
      <w:bookmarkEnd w:id="32"/>
      <w:bookmarkEnd w:id="33"/>
      <w:bookmarkEnd w:id="34"/>
      <w:bookmarkEnd w:id="35"/>
      <w:bookmarkEnd w:id="36"/>
    </w:p>
    <w:p w14:paraId="11D022CF" w14:textId="77777777" w:rsidR="00943593" w:rsidRPr="000D47C9" w:rsidRDefault="00F34441" w:rsidP="00006FAC">
      <w:pPr>
        <w:pStyle w:val="Nagwek2"/>
        <w:spacing w:after="240"/>
        <w:contextualSpacing w:val="0"/>
        <w:rPr>
          <w:rFonts w:ascii="Arial" w:hAnsi="Arial" w:cs="Arial"/>
          <w:color w:val="auto"/>
          <w:sz w:val="24"/>
          <w:szCs w:val="24"/>
        </w:rPr>
      </w:pPr>
      <w:bookmarkStart w:id="37" w:name="_Toc138170807"/>
      <w:r w:rsidRPr="000D47C9">
        <w:rPr>
          <w:rFonts w:ascii="Arial" w:hAnsi="Arial" w:cs="Arial"/>
          <w:color w:val="auto"/>
          <w:sz w:val="24"/>
          <w:szCs w:val="24"/>
        </w:rPr>
        <w:t>Zasady ogólne</w:t>
      </w:r>
      <w:bookmarkEnd w:id="37"/>
      <w:r w:rsidRPr="000D47C9">
        <w:rPr>
          <w:rFonts w:ascii="Arial" w:hAnsi="Arial" w:cs="Arial"/>
          <w:color w:val="auto"/>
          <w:sz w:val="24"/>
          <w:szCs w:val="24"/>
        </w:rPr>
        <w:t xml:space="preserve"> </w:t>
      </w:r>
    </w:p>
    <w:p w14:paraId="78D413F2" w14:textId="77777777" w:rsidR="00114E8A"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Wybór projektów do dofinansowania odbywa się w drodze konkursu lub w naborze niekonkurencyjnym. </w:t>
      </w:r>
    </w:p>
    <w:p w14:paraId="7B0E2651" w14:textId="77777777" w:rsidR="00114E8A" w:rsidRPr="009D3DEC" w:rsidRDefault="00F34441" w:rsidP="00644DED">
      <w:pPr>
        <w:spacing w:before="120" w:after="120" w:line="360" w:lineRule="auto"/>
        <w:rPr>
          <w:rFonts w:ascii="Arial" w:eastAsia="Calibri" w:hAnsi="Arial" w:cs="Arial"/>
          <w:sz w:val="24"/>
          <w:szCs w:val="24"/>
        </w:rPr>
      </w:pPr>
      <w:r w:rsidRPr="009D3DEC">
        <w:rPr>
          <w:rFonts w:ascii="Arial" w:eastAsia="Calibri" w:hAnsi="Arial" w:cs="Arial"/>
          <w:sz w:val="24"/>
          <w:szCs w:val="24"/>
        </w:rPr>
        <w:t>Niezależnie od przyjętego sposobu wyboru projektów, nabór przeprowadza się przyjmując regulamin wyboru projektów i udostępniając go potencjalnym wnioskodawcom. W przypadku:</w:t>
      </w:r>
    </w:p>
    <w:p w14:paraId="68E0F7EB" w14:textId="77777777" w:rsidR="00114E8A" w:rsidRPr="009D3DEC" w:rsidRDefault="00F34441" w:rsidP="009B7404">
      <w:pPr>
        <w:pStyle w:val="Akapitzlist"/>
        <w:numPr>
          <w:ilvl w:val="0"/>
          <w:numId w:val="6"/>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konkursu – udostępnienie regulaminu ma formę ogłoszenia na stronie internetowej ION i na portalu – zawiera ono informacje wskazane w art. 50 ust. 4 ustawy,</w:t>
      </w:r>
    </w:p>
    <w:p w14:paraId="1993F460" w14:textId="77777777" w:rsidR="00114E8A" w:rsidRPr="009D3DEC" w:rsidRDefault="00F34441" w:rsidP="009B7404">
      <w:pPr>
        <w:pStyle w:val="Akapitzlist"/>
        <w:numPr>
          <w:ilvl w:val="0"/>
          <w:numId w:val="6"/>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naboru niekonkurencyjnego – udostępnienie następuje przez przekazanie regulaminu wraz z wezwaniem do złożenia wniosku o dofinansowanie wnioskodawcy/wnioskodawcom wskazanym w RPD lub w Załączniku nr 2 do</w:t>
      </w:r>
      <w:r>
        <w:rPr>
          <w:rFonts w:ascii="Arial" w:hAnsi="Arial" w:cs="Arial"/>
          <w:sz w:val="24"/>
          <w:szCs w:val="24"/>
        </w:rPr>
        <w:t> </w:t>
      </w:r>
      <w:r w:rsidRPr="009D3DEC">
        <w:rPr>
          <w:rFonts w:ascii="Arial" w:hAnsi="Arial" w:cs="Arial"/>
          <w:sz w:val="24"/>
          <w:szCs w:val="24"/>
        </w:rPr>
        <w:t>FERS,</w:t>
      </w:r>
    </w:p>
    <w:p w14:paraId="5C12BFF8" w14:textId="77777777" w:rsidR="00810418" w:rsidRPr="009D3DEC" w:rsidRDefault="00F34441" w:rsidP="009B7404">
      <w:pPr>
        <w:pStyle w:val="Akapitzlist"/>
        <w:numPr>
          <w:ilvl w:val="0"/>
          <w:numId w:val="6"/>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 xml:space="preserve">naboru projektów pomocy technicznej FERS – regulamin udostępniany jest wraz z wezwaniem do złożenia wniosku o dofinansowanie wnioskodawcom pełniącym funkcje IP. </w:t>
      </w:r>
    </w:p>
    <w:p w14:paraId="565B76AB" w14:textId="77777777" w:rsidR="004201E0" w:rsidRPr="009D3DEC" w:rsidRDefault="00F34441" w:rsidP="00644DED">
      <w:pPr>
        <w:spacing w:before="120" w:after="120" w:line="360" w:lineRule="auto"/>
        <w:rPr>
          <w:rFonts w:ascii="Arial" w:eastAsia="Calibri" w:hAnsi="Arial" w:cs="Arial"/>
          <w:sz w:val="24"/>
          <w:szCs w:val="24"/>
        </w:rPr>
      </w:pPr>
      <w:r w:rsidRPr="009D3DEC">
        <w:rPr>
          <w:rFonts w:ascii="Arial" w:eastAsia="Calibri" w:hAnsi="Arial" w:cs="Arial"/>
          <w:sz w:val="24"/>
          <w:szCs w:val="24"/>
        </w:rPr>
        <w:t>Minimalny zakres regulaminu wyboru projektów określa art. 51 ust 1 i 2 ustawy</w:t>
      </w:r>
      <w:r w:rsidRPr="009D3DEC">
        <w:rPr>
          <w:rFonts w:ascii="Arial" w:hAnsi="Arial" w:cs="Arial"/>
          <w:sz w:val="24"/>
          <w:szCs w:val="24"/>
        </w:rPr>
        <w:t xml:space="preserve"> oraz Podrozdział 11.1 Wytycznych.</w:t>
      </w:r>
    </w:p>
    <w:p w14:paraId="0DE45557" w14:textId="77777777" w:rsidR="00651F6B"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Wnioski o dofinansowanie wraz z załącznikami (jeżeli dotyczy) składane są w odpowiedzi na ogłoszenie wyłącznie w systemie teleinformatycznym SOWA EFS po udostępnieniu w nim przez ION formularza wniosku o dofinansowanie</w:t>
      </w:r>
      <w:r>
        <w:rPr>
          <w:rStyle w:val="Odwoanieprzypisudolnego"/>
          <w:rFonts w:ascii="Arial" w:hAnsi="Arial" w:cs="Arial"/>
          <w:sz w:val="24"/>
          <w:szCs w:val="24"/>
        </w:rPr>
        <w:footnoteReference w:id="8"/>
      </w:r>
      <w:r w:rsidRPr="009D3DEC">
        <w:rPr>
          <w:rFonts w:ascii="Arial" w:hAnsi="Arial" w:cs="Arial"/>
          <w:sz w:val="24"/>
          <w:szCs w:val="24"/>
        </w:rPr>
        <w:t xml:space="preserve">. Nie dotyczy to projektów pomocy technicznej FERS, które składane są za pośrednictwem CST2021. </w:t>
      </w:r>
    </w:p>
    <w:p w14:paraId="0BAAAE92" w14:textId="77777777" w:rsidR="00284FDD" w:rsidRPr="009D3DEC" w:rsidRDefault="00F34441" w:rsidP="00644DED">
      <w:pPr>
        <w:pStyle w:val="111"/>
        <w:spacing w:before="120" w:after="120" w:line="360" w:lineRule="auto"/>
        <w:rPr>
          <w:rFonts w:ascii="Arial" w:hAnsi="Arial" w:cs="Arial"/>
          <w:sz w:val="24"/>
          <w:szCs w:val="24"/>
        </w:rPr>
      </w:pPr>
      <w:bookmarkStart w:id="38" w:name="_Toc138170808"/>
      <w:r w:rsidRPr="009D3DEC">
        <w:rPr>
          <w:rFonts w:ascii="Arial" w:hAnsi="Arial" w:cs="Arial"/>
          <w:sz w:val="24"/>
          <w:szCs w:val="24"/>
        </w:rPr>
        <w:t>4.1.1 Komisja Oceny Projektów</w:t>
      </w:r>
      <w:bookmarkEnd w:id="38"/>
    </w:p>
    <w:p w14:paraId="2DF7C0DA" w14:textId="77777777" w:rsidR="000522A2"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Wnioski o dofinansowanie oceniane są przez KOP powoływaną przez ION dla danego naboru. KOP ocenia wnioski o dofinansowanie w zakresie spełniania kryteriów wyboru projektów zatwierdzanych przez KM FERS. ION określa regulamin pracy KOP, który zawiera co najmniej informacje wskazane w Podrozdziale 8.3, pkt 7 Wytycznych. </w:t>
      </w:r>
      <w:r>
        <w:rPr>
          <w:rFonts w:ascii="Arial" w:hAnsi="Arial" w:cs="Arial"/>
          <w:sz w:val="24"/>
          <w:szCs w:val="24"/>
        </w:rPr>
        <w:t>W przypadku konkursów l</w:t>
      </w:r>
      <w:r w:rsidRPr="009D3DEC">
        <w:rPr>
          <w:rFonts w:ascii="Arial" w:hAnsi="Arial" w:cs="Arial"/>
          <w:sz w:val="24"/>
          <w:szCs w:val="24"/>
        </w:rPr>
        <w:t>iczba członków KOP, którzy są uprawnieni do oceny projektów wynosi nie mniej niż 3 osoby. Są one wybierane do oceny projektów przez przewodniczącego KOP. W przypadku konkursów dobór osób do oceny projektu odbywa się w drodze losowania</w:t>
      </w:r>
      <w:r>
        <w:rPr>
          <w:rFonts w:ascii="Arial" w:hAnsi="Arial" w:cs="Arial"/>
          <w:sz w:val="24"/>
          <w:szCs w:val="24"/>
        </w:rPr>
        <w:t>.</w:t>
      </w:r>
      <w:r w:rsidRPr="009D3DEC">
        <w:rPr>
          <w:rFonts w:ascii="Arial" w:hAnsi="Arial" w:cs="Arial"/>
          <w:sz w:val="24"/>
          <w:szCs w:val="24"/>
        </w:rPr>
        <w:t xml:space="preserve"> </w:t>
      </w:r>
      <w:r>
        <w:rPr>
          <w:rFonts w:ascii="Arial" w:hAnsi="Arial" w:cs="Arial"/>
          <w:sz w:val="24"/>
          <w:szCs w:val="24"/>
        </w:rPr>
        <w:t>O</w:t>
      </w:r>
      <w:r w:rsidRPr="009D3DEC">
        <w:rPr>
          <w:rFonts w:ascii="Arial" w:hAnsi="Arial" w:cs="Arial"/>
          <w:sz w:val="24"/>
          <w:szCs w:val="24"/>
        </w:rPr>
        <w:t>bligatoryjnie w skład KOP powoływany jest pracownik właściwej instytucji, pełniący funkcję opiekuna naboru w systemie SOWA EFS. Przewodniczący KOP, jego zastępca (jeśli jest powołany) oraz sekretarz KOP są pracownikami ION.</w:t>
      </w:r>
    </w:p>
    <w:p w14:paraId="14AE2C50" w14:textId="77777777" w:rsidR="00EB0817"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W skład KOP z prawem dokonywania oceny projektów wchodzą obligatoryjnie </w:t>
      </w:r>
      <w:r w:rsidRPr="009D3DEC">
        <w:rPr>
          <w:rFonts w:ascii="Arial" w:hAnsi="Arial" w:cs="Arial"/>
          <w:b/>
          <w:bCs/>
          <w:sz w:val="24"/>
          <w:szCs w:val="24"/>
        </w:rPr>
        <w:t>pracownicy ION</w:t>
      </w:r>
      <w:r w:rsidRPr="009D3DEC">
        <w:rPr>
          <w:rFonts w:ascii="Arial" w:hAnsi="Arial" w:cs="Arial"/>
          <w:sz w:val="24"/>
          <w:szCs w:val="24"/>
        </w:rPr>
        <w:t xml:space="preserve"> oraz fakultatywnie </w:t>
      </w:r>
      <w:r w:rsidRPr="009D3DEC">
        <w:rPr>
          <w:rFonts w:ascii="Arial" w:hAnsi="Arial" w:cs="Arial"/>
          <w:b/>
          <w:bCs/>
          <w:sz w:val="24"/>
          <w:szCs w:val="24"/>
        </w:rPr>
        <w:t>eksperci</w:t>
      </w:r>
      <w:r w:rsidRPr="009D3DEC">
        <w:rPr>
          <w:rFonts w:ascii="Arial" w:hAnsi="Arial" w:cs="Arial"/>
          <w:sz w:val="24"/>
          <w:szCs w:val="24"/>
        </w:rPr>
        <w:t>, o których mowa w art. 80 ustawy. Pracownicy ION oraz eksperci wchodzący w skład KOP muszą posiadać wiedzę, umiejętności i doświadczenie w danej dziedzinie, w której jest dokonywany wybór projektów. Podlega to weryfikacji ION na zasadach przez nią określonych.</w:t>
      </w:r>
    </w:p>
    <w:p w14:paraId="78E6A69E" w14:textId="77777777" w:rsidR="00343473"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Ponadto ION przed rozpoczęciem oceny zobowiązuje wszystkie osoby uczestniczące w pracach KOP (tj. zarówno pracowników instytucji jak i ekspertów) do:</w:t>
      </w:r>
    </w:p>
    <w:p w14:paraId="4392E606" w14:textId="77777777" w:rsidR="00906D79" w:rsidRPr="009D3DEC" w:rsidRDefault="00F34441" w:rsidP="009B7404">
      <w:pPr>
        <w:pStyle w:val="Akapitzlist"/>
        <w:numPr>
          <w:ilvl w:val="0"/>
          <w:numId w:val="37"/>
        </w:numPr>
        <w:spacing w:before="120" w:after="120" w:line="360" w:lineRule="auto"/>
        <w:rPr>
          <w:rFonts w:ascii="Arial" w:hAnsi="Arial" w:cs="Arial"/>
          <w:sz w:val="24"/>
          <w:szCs w:val="24"/>
        </w:rPr>
      </w:pPr>
      <w:r w:rsidRPr="009D3DEC">
        <w:rPr>
          <w:rFonts w:ascii="Arial" w:hAnsi="Arial" w:cs="Arial"/>
          <w:sz w:val="24"/>
          <w:szCs w:val="24"/>
        </w:rPr>
        <w:t xml:space="preserve">uczestnictwa w organizowanych przez ION szkoleniach, spotkaniach, warsztatach dedykowanych oceniającym projekty, </w:t>
      </w:r>
    </w:p>
    <w:p w14:paraId="758F39EF" w14:textId="77777777" w:rsidR="00666AA3" w:rsidRPr="009D3DEC" w:rsidRDefault="00F34441" w:rsidP="009B7404">
      <w:pPr>
        <w:pStyle w:val="Akapitzlist"/>
        <w:numPr>
          <w:ilvl w:val="0"/>
          <w:numId w:val="37"/>
        </w:numPr>
        <w:spacing w:before="120" w:after="120" w:line="360" w:lineRule="auto"/>
        <w:rPr>
          <w:rFonts w:ascii="Arial" w:hAnsi="Arial" w:cs="Arial"/>
          <w:sz w:val="24"/>
          <w:szCs w:val="24"/>
        </w:rPr>
      </w:pPr>
      <w:r w:rsidRPr="009D3DEC">
        <w:rPr>
          <w:rFonts w:ascii="Arial" w:hAnsi="Arial" w:cs="Arial"/>
          <w:sz w:val="24"/>
          <w:szCs w:val="24"/>
        </w:rPr>
        <w:t>zapoznania się z kryteriami wyboru projektów obowiązującymi w danym naborze – ich definicją, znaczeniem oraz sposobem weryfikacji,</w:t>
      </w:r>
    </w:p>
    <w:p w14:paraId="12AE8A27" w14:textId="77777777" w:rsidR="00343473" w:rsidRPr="009D3DEC" w:rsidRDefault="00F34441" w:rsidP="009B7404">
      <w:pPr>
        <w:pStyle w:val="Akapitzlist"/>
        <w:numPr>
          <w:ilvl w:val="0"/>
          <w:numId w:val="37"/>
        </w:numPr>
        <w:spacing w:before="120" w:after="120" w:line="360" w:lineRule="auto"/>
        <w:rPr>
          <w:rFonts w:ascii="Arial" w:hAnsi="Arial" w:cs="Arial"/>
          <w:sz w:val="24"/>
          <w:szCs w:val="24"/>
        </w:rPr>
      </w:pPr>
      <w:r w:rsidRPr="009D3DEC">
        <w:rPr>
          <w:rFonts w:ascii="Arial" w:hAnsi="Arial" w:cs="Arial"/>
          <w:sz w:val="24"/>
          <w:szCs w:val="24"/>
        </w:rPr>
        <w:t>zapoznania się z pozostałymi informacjami dotyczącymi naboru, w tym jego celami i wymogami zawartymi w regulaminie wyboru projektów.</w:t>
      </w:r>
    </w:p>
    <w:p w14:paraId="4CF6A540" w14:textId="77777777" w:rsidR="00152391"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Przed przeprowadzeniem oceny członkowie KOP zapoznają się z listą projektów podlegających ocenie (zawierającą nazwę wnioskodawcy i partnerów oraz tytuł projektu) i </w:t>
      </w:r>
      <w:r>
        <w:rPr>
          <w:rFonts w:ascii="Arial" w:hAnsi="Arial" w:cs="Arial"/>
          <w:sz w:val="24"/>
          <w:szCs w:val="24"/>
        </w:rPr>
        <w:t xml:space="preserve">składają </w:t>
      </w:r>
      <w:r w:rsidRPr="009D3DEC">
        <w:rPr>
          <w:rFonts w:ascii="Arial" w:hAnsi="Arial" w:cs="Arial"/>
          <w:sz w:val="24"/>
          <w:szCs w:val="24"/>
        </w:rPr>
        <w:t xml:space="preserve">deklaracje poufności oraz oświadczenia o bezstronności (wzory ww. deklaracji i oświadczeń stanowią załączniki nr 3.1, 3.2, 4.1a i 4.1b oraz 4.2a i 4.2b do Zasad). Po wylosowaniu lub - w przypadku naboru niekonkurencyjnego </w:t>
      </w:r>
      <w:r>
        <w:rPr>
          <w:rFonts w:ascii="Arial" w:hAnsi="Arial" w:cs="Arial"/>
          <w:sz w:val="24"/>
          <w:szCs w:val="24"/>
        </w:rPr>
        <w:br/>
      </w:r>
      <w:r w:rsidRPr="009D3DEC">
        <w:rPr>
          <w:rFonts w:ascii="Arial" w:hAnsi="Arial" w:cs="Arial"/>
          <w:sz w:val="24"/>
          <w:szCs w:val="24"/>
        </w:rPr>
        <w:t xml:space="preserve">- dobraniu oceniających do oceny projektów KOP może dokonać weryfikacji prawdziwości złożonych przez oceniających oświadczeń o bezstronności. Szczegółowe informacje w tym zakresie zawarto w Rozdziale 6 Zasad. </w:t>
      </w:r>
    </w:p>
    <w:p w14:paraId="2D2E7319" w14:textId="77777777" w:rsidR="00152391"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KOP ocenia projekty w ramach jednego posiedzenia (nabór zamknięty) lub posiedzeń organizowanych systematycznie wraz z napływem kolejnych wniosków (nabór ciągły, dotyczy wyłącznie konkursu). Po zakończeniu danego etapu oceny ION publikuje na swojej stronie oraz portalu informację o projektach zakwalifikowanych do kolejnego etapu - zgodnie z art. 54 ust. 4 ustawy lub projektach wybranych do dofinansowania oraz ocenionych negatywnie – zgodnie z art. 57 ustawy. </w:t>
      </w:r>
      <w:bookmarkStart w:id="39" w:name="_Hlk122507696"/>
      <w:bookmarkStart w:id="40" w:name="_Hlk122508097"/>
      <w:r w:rsidRPr="009D3DEC">
        <w:rPr>
          <w:rFonts w:ascii="Arial" w:hAnsi="Arial" w:cs="Arial"/>
          <w:sz w:val="24"/>
          <w:szCs w:val="24"/>
        </w:rPr>
        <w:t>Po zakończeniu postępowania w zakresie wyboru projektów ION publikuje niezwłocznie na swojej stronie internetowej oraz portalu informację o pełnym składzie KOP, ze wskazaniem osób, które uczestniczyły w ocenie projektów w charakterze ekspertów oraz przewodniczącego KOP</w:t>
      </w:r>
      <w:bookmarkEnd w:id="39"/>
      <w:r w:rsidRPr="009D3DEC">
        <w:rPr>
          <w:rFonts w:ascii="Arial" w:hAnsi="Arial" w:cs="Arial"/>
          <w:sz w:val="24"/>
          <w:szCs w:val="24"/>
        </w:rPr>
        <w:t>.</w:t>
      </w:r>
    </w:p>
    <w:bookmarkEnd w:id="40"/>
    <w:p w14:paraId="6A0260AB" w14:textId="77777777" w:rsidR="00152391"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Informacje o liście projektów ocenionych przez KOP (w ramach wszystkich posiedzeń) i osobach je oceniających zamieszczane są w protokole z prac KOP przygotowywanym przez sekretarza KOP lub przewodniczącego KOP. Protokół zawiera w szczególności dane i informacje wymienione w Podrozdziale 8.3, pkt 18 Wytycznych. Sekretarz KOP może sporządzać również protokoły cząstkowe z prac KOP, np. po każdym posiedzeniu lub po każdym etapie oceny. </w:t>
      </w:r>
    </w:p>
    <w:p w14:paraId="7843711C" w14:textId="77777777" w:rsidR="0090201C" w:rsidRPr="000D47C9" w:rsidRDefault="00F34441" w:rsidP="00006FAC">
      <w:pPr>
        <w:pStyle w:val="Nagwek2"/>
        <w:spacing w:after="240"/>
        <w:contextualSpacing w:val="0"/>
        <w:rPr>
          <w:rFonts w:ascii="Arial" w:hAnsi="Arial" w:cs="Arial"/>
          <w:color w:val="auto"/>
          <w:sz w:val="24"/>
          <w:szCs w:val="24"/>
        </w:rPr>
      </w:pPr>
      <w:bookmarkStart w:id="41" w:name="_Toc138170809"/>
      <w:r w:rsidRPr="000D47C9">
        <w:rPr>
          <w:rFonts w:ascii="Arial" w:hAnsi="Arial" w:cs="Arial"/>
          <w:color w:val="auto"/>
          <w:sz w:val="24"/>
          <w:szCs w:val="24"/>
        </w:rPr>
        <w:t>Konkurs</w:t>
      </w:r>
      <w:bookmarkEnd w:id="41"/>
    </w:p>
    <w:p w14:paraId="4E573C14" w14:textId="77777777" w:rsidR="001A5EB6" w:rsidRPr="009D3DEC" w:rsidRDefault="00F34441" w:rsidP="00644DED">
      <w:pPr>
        <w:spacing w:before="120" w:after="120" w:line="360" w:lineRule="auto"/>
        <w:rPr>
          <w:rFonts w:ascii="Arial" w:eastAsia="Calibri" w:hAnsi="Arial" w:cs="Arial"/>
          <w:sz w:val="24"/>
          <w:szCs w:val="24"/>
        </w:rPr>
      </w:pPr>
      <w:r w:rsidRPr="009D3DEC">
        <w:rPr>
          <w:rFonts w:ascii="Arial" w:eastAsia="Calibri" w:hAnsi="Arial" w:cs="Arial"/>
          <w:sz w:val="24"/>
          <w:szCs w:val="24"/>
        </w:rPr>
        <w:t xml:space="preserve">Regulamin wyboru projektów jest zamieszczany w formie ogłoszenia o naborze na stronie internetowej ION oraz na portalu i zawiera informacje wskazane w art. 51 ust. 1 i 2 ustawy oraz zapisy odzwierciedlające właściwą fiszkę w ramach zatwierdzonego RPD. </w:t>
      </w:r>
    </w:p>
    <w:p w14:paraId="03A89D51" w14:textId="77777777" w:rsidR="001B28F5"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Nabór wniosków realizowany za pośrednictwem systemu teleinformatycznego SOWA EFS rozpoczyna się w dniu udostępnienia formularza wniosku o dofinansowanie projektu w systemie w sposób umożliwiający złożenie wniosku. Nabór trwa co najmniej 10 dni i kończy się nie wcześniej niż po 40 dniach od dnia upublicznienia ogłoszenia o naborze. </w:t>
      </w:r>
    </w:p>
    <w:p w14:paraId="76A7DBED" w14:textId="77777777" w:rsidR="000F5A27"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Ocena wniosków odbywa się:</w:t>
      </w:r>
    </w:p>
    <w:p w14:paraId="20AD1972" w14:textId="77777777" w:rsidR="00DE3259" w:rsidRPr="009D3DEC" w:rsidRDefault="00F34441" w:rsidP="009B7404">
      <w:pPr>
        <w:pStyle w:val="Akapitzlist"/>
        <w:numPr>
          <w:ilvl w:val="0"/>
          <w:numId w:val="41"/>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w ramach jednego posiedzenia KOP (nabór zamknięty), na którym oceniane są wszystkie wnioski złożone w odpowiedzi na dany nabór albo</w:t>
      </w:r>
    </w:p>
    <w:p w14:paraId="2BB5F81E" w14:textId="77777777" w:rsidR="004956C6" w:rsidRPr="009D3DEC" w:rsidRDefault="00F34441" w:rsidP="009B7404">
      <w:pPr>
        <w:pStyle w:val="Akapitzlist"/>
        <w:numPr>
          <w:ilvl w:val="0"/>
          <w:numId w:val="41"/>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w ramach organizowanych systematycznie posiedzeń KOP (nabór ciągły), na</w:t>
      </w:r>
      <w:r>
        <w:rPr>
          <w:rFonts w:ascii="Arial" w:hAnsi="Arial" w:cs="Arial"/>
          <w:sz w:val="24"/>
          <w:szCs w:val="24"/>
        </w:rPr>
        <w:t> </w:t>
      </w:r>
      <w:r w:rsidRPr="009D3DEC">
        <w:rPr>
          <w:rFonts w:ascii="Arial" w:hAnsi="Arial" w:cs="Arial"/>
          <w:sz w:val="24"/>
          <w:szCs w:val="24"/>
        </w:rPr>
        <w:t xml:space="preserve">których oceniane są poszczególne grupy wniosków o dofinansowanie składanych w ramach naboru. Każde posiedzenie kończy się wyborem projektów do dofinansowania. </w:t>
      </w:r>
    </w:p>
    <w:p w14:paraId="7EFC583B" w14:textId="77777777" w:rsidR="004956C6"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Sposób prowadzenia postępowania wskazywany jest w harmonogramie naborów i szczegółowo opisywany w regulaminie wyboru projektów. W przypadku naboru ciągłego w regulaminie wyboru projektów ION określa przejrzyste zasady podziału wniosków na grupy tak aby nie naruszyć zasady równego traktowania wnioskodawców. ION określa także przejrzyste zasady organizowania poszczególnych posiedzeń KOP, w tym przewidywane terminy posiedzeń i daty składania wniosków, które będą oceniane w ramach danego posiedzenia KOP. </w:t>
      </w:r>
    </w:p>
    <w:p w14:paraId="31D1DE9F" w14:textId="77777777" w:rsidR="00BE225F"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Bez względu na wybrany sposób prowadzenia postępowania ION wskazuje w</w:t>
      </w:r>
      <w:r>
        <w:rPr>
          <w:rFonts w:ascii="Arial" w:hAnsi="Arial" w:cs="Arial"/>
          <w:sz w:val="24"/>
          <w:szCs w:val="24"/>
        </w:rPr>
        <w:t> </w:t>
      </w:r>
      <w:r w:rsidRPr="009D3DEC">
        <w:rPr>
          <w:rFonts w:ascii="Arial" w:hAnsi="Arial" w:cs="Arial"/>
          <w:sz w:val="24"/>
          <w:szCs w:val="24"/>
        </w:rPr>
        <w:t>regulaminie wyboru projektów datę zamknięcia naboru, przy czym może zastrzec możliwość wcześniejszego zamknięcia naboru (np. z powodu wyczerpania limitu środków) lub jego wydłużenia i określić warunki wprowadzenia tych zmian, zgodnie z</w:t>
      </w:r>
      <w:r>
        <w:rPr>
          <w:rFonts w:ascii="Arial" w:hAnsi="Arial" w:cs="Arial"/>
          <w:sz w:val="24"/>
          <w:szCs w:val="24"/>
        </w:rPr>
        <w:t> </w:t>
      </w:r>
      <w:r w:rsidRPr="009D3DEC">
        <w:rPr>
          <w:rFonts w:ascii="Arial" w:hAnsi="Arial" w:cs="Arial"/>
          <w:sz w:val="24"/>
          <w:szCs w:val="24"/>
        </w:rPr>
        <w:t xml:space="preserve">Rozdziałem 7, pkt 13-15 Wytycznych. </w:t>
      </w:r>
    </w:p>
    <w:p w14:paraId="5B565818" w14:textId="77777777" w:rsidR="00152391"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Postępowanie w zakresie wyboru projektów kończy się publikacją informacji o projektach wybranych do dofinansowania oraz o projektach, które otrzymały ocenę negatywną, o których mowa w art. 57 ust. 1 ustawy. W przypadku naboru ciągłego ww. informacja jest publikowana po każdym posiedzeniu KOP. </w:t>
      </w:r>
    </w:p>
    <w:p w14:paraId="1A7E84DC" w14:textId="77777777" w:rsidR="00152391" w:rsidRPr="009D3DEC" w:rsidRDefault="00F34441" w:rsidP="00644DED">
      <w:pPr>
        <w:spacing w:before="120" w:after="120" w:line="360" w:lineRule="auto"/>
        <w:rPr>
          <w:rFonts w:ascii="Arial" w:hAnsi="Arial" w:cs="Arial"/>
          <w:sz w:val="24"/>
          <w:szCs w:val="24"/>
        </w:rPr>
      </w:pPr>
      <w:r w:rsidRPr="009D3DEC">
        <w:rPr>
          <w:rFonts w:ascii="Arial" w:hAnsi="Arial" w:cs="Arial"/>
          <w:sz w:val="24"/>
          <w:szCs w:val="24"/>
        </w:rPr>
        <w:t xml:space="preserve">Procedura oceny składa się z następujących etapów: </w:t>
      </w:r>
    </w:p>
    <w:p w14:paraId="02BBB43B" w14:textId="77777777" w:rsidR="00A24CDF" w:rsidRPr="009D3DEC" w:rsidRDefault="00F34441" w:rsidP="009B7404">
      <w:pPr>
        <w:pStyle w:val="Akapitzlist"/>
        <w:numPr>
          <w:ilvl w:val="0"/>
          <w:numId w:val="42"/>
        </w:numPr>
        <w:spacing w:before="120" w:after="120" w:line="360" w:lineRule="auto"/>
        <w:ind w:left="1077" w:hanging="357"/>
        <w:contextualSpacing w:val="0"/>
        <w:rPr>
          <w:rFonts w:ascii="Arial" w:hAnsi="Arial" w:cs="Arial"/>
          <w:sz w:val="24"/>
          <w:szCs w:val="24"/>
        </w:rPr>
      </w:pPr>
      <w:r w:rsidRPr="009D3DEC">
        <w:rPr>
          <w:rFonts w:ascii="Arial" w:hAnsi="Arial" w:cs="Arial"/>
          <w:sz w:val="24"/>
          <w:szCs w:val="24"/>
        </w:rPr>
        <w:t xml:space="preserve">pierwszy etap oceny merytorycznej w zakresie kryteriów merytorycznych </w:t>
      </w:r>
      <w:r>
        <w:rPr>
          <w:rFonts w:ascii="Arial" w:hAnsi="Arial" w:cs="Arial"/>
          <w:sz w:val="24"/>
          <w:szCs w:val="24"/>
        </w:rPr>
        <w:br/>
      </w:r>
      <w:r w:rsidRPr="009D3DEC">
        <w:rPr>
          <w:rFonts w:ascii="Arial" w:hAnsi="Arial" w:cs="Arial"/>
          <w:sz w:val="24"/>
          <w:szCs w:val="24"/>
        </w:rPr>
        <w:t>0</w:t>
      </w:r>
      <w:r>
        <w:rPr>
          <w:rFonts w:ascii="Arial" w:hAnsi="Arial" w:cs="Arial"/>
          <w:sz w:val="24"/>
          <w:szCs w:val="24"/>
        </w:rPr>
        <w:t>-1,</w:t>
      </w:r>
      <w:r w:rsidRPr="009D3DEC">
        <w:rPr>
          <w:rFonts w:ascii="Arial" w:hAnsi="Arial" w:cs="Arial"/>
          <w:sz w:val="24"/>
          <w:szCs w:val="24"/>
        </w:rPr>
        <w:t xml:space="preserve"> </w:t>
      </w:r>
    </w:p>
    <w:p w14:paraId="75FDF9C5" w14:textId="77777777" w:rsidR="00C75A5F" w:rsidRPr="009D3DEC" w:rsidRDefault="00F34441" w:rsidP="009B7404">
      <w:pPr>
        <w:pStyle w:val="Akapitzlist"/>
        <w:numPr>
          <w:ilvl w:val="0"/>
          <w:numId w:val="42"/>
        </w:numPr>
        <w:spacing w:before="120" w:after="120" w:line="360" w:lineRule="auto"/>
        <w:ind w:left="1077" w:hanging="357"/>
        <w:contextualSpacing w:val="0"/>
        <w:rPr>
          <w:rFonts w:ascii="Arial" w:hAnsi="Arial" w:cs="Arial"/>
          <w:sz w:val="24"/>
          <w:szCs w:val="24"/>
        </w:rPr>
      </w:pPr>
      <w:r w:rsidRPr="009D3DEC">
        <w:rPr>
          <w:rFonts w:ascii="Arial" w:hAnsi="Arial" w:cs="Arial"/>
          <w:sz w:val="24"/>
          <w:szCs w:val="24"/>
        </w:rPr>
        <w:t>drugi etap oceny merytorycznej w zakresie kryteriów dostępu i kryteriów horyzontalnych,</w:t>
      </w:r>
    </w:p>
    <w:p w14:paraId="2B63FF91" w14:textId="77777777" w:rsidR="00A24CDF" w:rsidRPr="009D3DEC" w:rsidRDefault="00F34441" w:rsidP="009B7404">
      <w:pPr>
        <w:pStyle w:val="Akapitzlist"/>
        <w:numPr>
          <w:ilvl w:val="0"/>
          <w:numId w:val="42"/>
        </w:numPr>
        <w:spacing w:before="120" w:after="120" w:line="360" w:lineRule="auto"/>
        <w:ind w:left="1077" w:hanging="357"/>
        <w:contextualSpacing w:val="0"/>
        <w:rPr>
          <w:rFonts w:ascii="Arial" w:hAnsi="Arial" w:cs="Arial"/>
          <w:sz w:val="24"/>
          <w:szCs w:val="24"/>
        </w:rPr>
      </w:pPr>
      <w:r w:rsidRPr="009D3DEC">
        <w:rPr>
          <w:rFonts w:ascii="Arial" w:hAnsi="Arial" w:cs="Arial"/>
          <w:sz w:val="24"/>
          <w:szCs w:val="24"/>
        </w:rPr>
        <w:t>trzeci etap oceny merytorycznej w zakresie kryteriów merytorycznych punktowych i kryteriów premiujących;</w:t>
      </w:r>
    </w:p>
    <w:p w14:paraId="365037F7" w14:textId="77777777" w:rsidR="00923446" w:rsidRPr="009D3DEC" w:rsidRDefault="00F34441" w:rsidP="009B7404">
      <w:pPr>
        <w:pStyle w:val="Akapitzlist"/>
        <w:numPr>
          <w:ilvl w:val="0"/>
          <w:numId w:val="42"/>
        </w:numPr>
        <w:spacing w:before="120" w:after="120" w:line="360" w:lineRule="auto"/>
        <w:ind w:left="1077" w:hanging="357"/>
        <w:contextualSpacing w:val="0"/>
        <w:rPr>
          <w:rFonts w:ascii="Arial" w:hAnsi="Arial" w:cs="Arial"/>
          <w:sz w:val="24"/>
          <w:szCs w:val="24"/>
        </w:rPr>
      </w:pPr>
      <w:r w:rsidRPr="009D3DEC">
        <w:rPr>
          <w:rFonts w:ascii="Arial" w:hAnsi="Arial" w:cs="Arial"/>
          <w:sz w:val="24"/>
          <w:szCs w:val="24"/>
        </w:rPr>
        <w:t xml:space="preserve">etap negocjacji (jeśli </w:t>
      </w:r>
      <w:r w:rsidRPr="009D3DEC">
        <w:rPr>
          <w:rFonts w:ascii="Arial" w:hAnsi="Arial" w:cs="Arial"/>
          <w:sz w:val="24"/>
          <w:szCs w:val="24"/>
          <w:lang w:eastAsia="pl-PL"/>
        </w:rPr>
        <w:t>oceniający stwierdzą, że projekty wymagają skierowania do tego etapu</w:t>
      </w:r>
      <w:r w:rsidRPr="009D3DEC">
        <w:rPr>
          <w:rFonts w:ascii="Arial" w:hAnsi="Arial" w:cs="Arial"/>
          <w:sz w:val="24"/>
          <w:szCs w:val="24"/>
        </w:rPr>
        <w:t>),</w:t>
      </w:r>
    </w:p>
    <w:p w14:paraId="3E7FD3D9" w14:textId="77777777" w:rsidR="00152391" w:rsidRPr="009D3DEC" w:rsidRDefault="00F34441" w:rsidP="009B7404">
      <w:pPr>
        <w:pStyle w:val="Akapitzlist"/>
        <w:numPr>
          <w:ilvl w:val="0"/>
          <w:numId w:val="42"/>
        </w:numPr>
        <w:spacing w:before="120" w:after="120" w:line="360" w:lineRule="auto"/>
        <w:ind w:left="1077" w:hanging="357"/>
        <w:contextualSpacing w:val="0"/>
        <w:rPr>
          <w:rFonts w:ascii="Arial" w:hAnsi="Arial" w:cs="Arial"/>
          <w:sz w:val="24"/>
          <w:szCs w:val="24"/>
        </w:rPr>
      </w:pPr>
      <w:r w:rsidRPr="009D3DEC">
        <w:rPr>
          <w:rFonts w:ascii="Arial" w:hAnsi="Arial" w:cs="Arial"/>
          <w:sz w:val="24"/>
          <w:szCs w:val="24"/>
        </w:rPr>
        <w:t>etap oceny strategicznej (jeżeli została przewidziana w konkursie przez ION).</w:t>
      </w:r>
    </w:p>
    <w:p w14:paraId="48EF12DC" w14:textId="77777777" w:rsidR="00152391" w:rsidRDefault="00F34441" w:rsidP="00644DED">
      <w:pPr>
        <w:spacing w:before="120" w:after="120" w:line="360" w:lineRule="auto"/>
        <w:rPr>
          <w:rFonts w:ascii="Arial" w:hAnsi="Arial" w:cs="Arial"/>
          <w:sz w:val="24"/>
          <w:szCs w:val="24"/>
        </w:rPr>
      </w:pPr>
      <w:r w:rsidRPr="009D3DEC">
        <w:rPr>
          <w:rFonts w:ascii="Arial" w:hAnsi="Arial" w:cs="Arial"/>
          <w:sz w:val="24"/>
          <w:szCs w:val="24"/>
        </w:rPr>
        <w:t>Po każdym z etapów oceny wskazanych w pkt 1) - 3) ION niezwłocznie zamieszcza na swojej stronie internetowej oraz na portalu informację, o której mowa w art. 54 ust. 4 ustawy o projektach zakwalifikowanych do kolejnego etapu</w:t>
      </w:r>
      <w:r w:rsidRPr="009D3DEC">
        <w:rPr>
          <w:rFonts w:ascii="Arial" w:hAnsi="Arial" w:cs="Arial"/>
          <w:noProof/>
          <w:sz w:val="24"/>
          <w:szCs w:val="24"/>
        </w:rPr>
        <w:t xml:space="preserve">. </w:t>
      </w:r>
      <w:r w:rsidRPr="009D3DEC">
        <w:rPr>
          <w:rFonts w:ascii="Arial" w:hAnsi="Arial" w:cs="Arial"/>
          <w:sz w:val="24"/>
          <w:szCs w:val="24"/>
        </w:rPr>
        <w:t>W przypadku gdy w ramach postępowania przewidziano ocenę strategiczną ww. informacja jest publikowana również po etapie negocjacji.</w:t>
      </w:r>
    </w:p>
    <w:p w14:paraId="16B35266" w14:textId="77777777" w:rsidR="00C5193A" w:rsidRPr="009D3DEC" w:rsidRDefault="0035075A" w:rsidP="00644DED">
      <w:pPr>
        <w:spacing w:before="120" w:after="120" w:line="360" w:lineRule="auto"/>
        <w:rPr>
          <w:rFonts w:ascii="Arial" w:hAnsi="Arial" w:cs="Arial"/>
          <w:sz w:val="24"/>
          <w:szCs w:val="24"/>
        </w:rPr>
      </w:pPr>
    </w:p>
    <w:p w14:paraId="786CC9AD" w14:textId="77777777" w:rsidR="00152391" w:rsidRPr="009D3DEC" w:rsidRDefault="00F34441" w:rsidP="00735BD5">
      <w:pPr>
        <w:pStyle w:val="111"/>
        <w:rPr>
          <w:rFonts w:ascii="Arial" w:hAnsi="Arial" w:cs="Arial"/>
          <w:sz w:val="24"/>
          <w:szCs w:val="24"/>
        </w:rPr>
      </w:pPr>
      <w:bookmarkStart w:id="42" w:name="_Toc138170810"/>
      <w:r w:rsidRPr="009D3DEC">
        <w:rPr>
          <w:rFonts w:ascii="Arial" w:hAnsi="Arial" w:cs="Arial"/>
          <w:sz w:val="24"/>
          <w:szCs w:val="24"/>
        </w:rPr>
        <w:t>4.2.1 Etapy oceny merytorycznej</w:t>
      </w:r>
      <w:bookmarkEnd w:id="42"/>
    </w:p>
    <w:p w14:paraId="0081DBA7" w14:textId="77777777" w:rsidR="00152391" w:rsidRPr="009D3DEC" w:rsidRDefault="00F34441" w:rsidP="00C5193A">
      <w:pPr>
        <w:spacing w:before="120" w:after="120" w:line="360" w:lineRule="auto"/>
        <w:rPr>
          <w:rFonts w:ascii="Arial" w:hAnsi="Arial" w:cs="Arial"/>
          <w:sz w:val="24"/>
          <w:szCs w:val="24"/>
        </w:rPr>
      </w:pPr>
      <w:r w:rsidRPr="009D3DEC">
        <w:rPr>
          <w:rFonts w:ascii="Arial" w:hAnsi="Arial" w:cs="Arial"/>
          <w:sz w:val="24"/>
          <w:szCs w:val="24"/>
        </w:rPr>
        <w:t xml:space="preserve">Ocena merytoryczna każdego z projektów wybieranych w konkursie przeprowadzana jest niezależnie przez dwóch oceniających wyłanianych w drodze losowania przez przewodniczącego KOP i jest podzielona na etapy. </w:t>
      </w:r>
    </w:p>
    <w:p w14:paraId="10D43511" w14:textId="77777777" w:rsidR="00152391" w:rsidRPr="009D3DEC" w:rsidRDefault="00F34441" w:rsidP="00C5193A">
      <w:pPr>
        <w:spacing w:before="120" w:after="120" w:line="360" w:lineRule="auto"/>
        <w:rPr>
          <w:rFonts w:ascii="Arial" w:eastAsia="Calibri" w:hAnsi="Arial" w:cs="Arial"/>
          <w:sz w:val="24"/>
          <w:szCs w:val="24"/>
        </w:rPr>
      </w:pPr>
      <w:r w:rsidRPr="009D3DEC">
        <w:rPr>
          <w:rFonts w:ascii="Arial" w:eastAsia="Calibri" w:hAnsi="Arial" w:cs="Arial"/>
          <w:sz w:val="24"/>
          <w:szCs w:val="24"/>
        </w:rPr>
        <w:t>Termin na jej przeprowadzenie</w:t>
      </w:r>
      <w:r>
        <w:rPr>
          <w:rStyle w:val="Odwoanieprzypisudolnego"/>
          <w:rFonts w:ascii="Arial" w:hAnsi="Arial" w:cs="Arial"/>
          <w:sz w:val="24"/>
          <w:szCs w:val="24"/>
        </w:rPr>
        <w:footnoteReference w:id="9"/>
      </w:r>
      <w:r w:rsidRPr="009D3DEC">
        <w:rPr>
          <w:rStyle w:val="Odwoanieprzypisudolnego"/>
          <w:rFonts w:ascii="Arial" w:hAnsi="Arial" w:cs="Arial"/>
          <w:sz w:val="24"/>
          <w:szCs w:val="24"/>
        </w:rPr>
        <w:t xml:space="preserve"> </w:t>
      </w:r>
      <w:r w:rsidRPr="009D3DEC">
        <w:rPr>
          <w:rFonts w:ascii="Arial" w:eastAsia="Calibri" w:hAnsi="Arial" w:cs="Arial"/>
          <w:sz w:val="24"/>
          <w:szCs w:val="24"/>
        </w:rPr>
        <w:t>zależy od liczby wniosków złożonych w konkursie:</w:t>
      </w:r>
    </w:p>
    <w:p w14:paraId="380484C6" w14:textId="77777777" w:rsidR="00152391" w:rsidRPr="009D3DEC" w:rsidRDefault="00F34441" w:rsidP="009B7404">
      <w:pPr>
        <w:pStyle w:val="Akapitzlist"/>
        <w:numPr>
          <w:ilvl w:val="0"/>
          <w:numId w:val="2"/>
        </w:numPr>
        <w:spacing w:before="120" w:after="120" w:line="360" w:lineRule="auto"/>
        <w:contextualSpacing w:val="0"/>
        <w:rPr>
          <w:rFonts w:ascii="Arial" w:eastAsiaTheme="minorEastAsia" w:hAnsi="Arial" w:cs="Arial"/>
          <w:sz w:val="24"/>
          <w:szCs w:val="24"/>
        </w:rPr>
      </w:pPr>
      <w:r w:rsidRPr="009D3DEC">
        <w:rPr>
          <w:rFonts w:ascii="Arial" w:eastAsia="Calibri" w:hAnsi="Arial" w:cs="Arial"/>
          <w:sz w:val="24"/>
          <w:szCs w:val="24"/>
        </w:rPr>
        <w:t xml:space="preserve"> od 1 do 200 wniosków – nie więcej niż 60 dni. </w:t>
      </w:r>
    </w:p>
    <w:p w14:paraId="20667CBB" w14:textId="77777777" w:rsidR="00152391" w:rsidRPr="009D3DEC" w:rsidRDefault="00F34441" w:rsidP="009B7404">
      <w:pPr>
        <w:pStyle w:val="Akapitzlist"/>
        <w:numPr>
          <w:ilvl w:val="0"/>
          <w:numId w:val="2"/>
        </w:numPr>
        <w:spacing w:before="120" w:after="120" w:line="360" w:lineRule="auto"/>
        <w:contextualSpacing w:val="0"/>
        <w:rPr>
          <w:rFonts w:ascii="Arial" w:eastAsiaTheme="minorEastAsia" w:hAnsi="Arial" w:cs="Arial"/>
          <w:sz w:val="24"/>
          <w:szCs w:val="24"/>
        </w:rPr>
      </w:pPr>
      <w:r w:rsidRPr="009D3DEC">
        <w:rPr>
          <w:rFonts w:ascii="Arial" w:eastAsia="Calibri" w:hAnsi="Arial" w:cs="Arial"/>
          <w:sz w:val="24"/>
          <w:szCs w:val="24"/>
        </w:rPr>
        <w:t>od 201 do 400 wniosków – maksymalnie 90 dni.</w:t>
      </w:r>
    </w:p>
    <w:p w14:paraId="16CBD72C" w14:textId="77777777" w:rsidR="00152391" w:rsidRPr="009D3DEC" w:rsidRDefault="00F34441" w:rsidP="009B7404">
      <w:pPr>
        <w:pStyle w:val="Akapitzlist"/>
        <w:numPr>
          <w:ilvl w:val="0"/>
          <w:numId w:val="2"/>
        </w:numPr>
        <w:spacing w:before="120" w:after="120" w:line="360" w:lineRule="auto"/>
        <w:contextualSpacing w:val="0"/>
        <w:rPr>
          <w:rFonts w:ascii="Arial" w:eastAsiaTheme="minorEastAsia" w:hAnsi="Arial" w:cs="Arial"/>
          <w:sz w:val="24"/>
          <w:szCs w:val="24"/>
        </w:rPr>
      </w:pPr>
      <w:r w:rsidRPr="009D3DEC">
        <w:rPr>
          <w:rFonts w:ascii="Arial" w:eastAsia="Calibri" w:hAnsi="Arial" w:cs="Arial"/>
          <w:sz w:val="24"/>
          <w:szCs w:val="24"/>
        </w:rPr>
        <w:t>więcej niż 400 wniosków – maksymalnie 120 dni.</w:t>
      </w:r>
    </w:p>
    <w:p w14:paraId="250A602B" w14:textId="77777777" w:rsidR="00152391" w:rsidRPr="009D3DEC" w:rsidRDefault="00F34441" w:rsidP="00C5193A">
      <w:pPr>
        <w:spacing w:before="120" w:after="120" w:line="360" w:lineRule="auto"/>
        <w:rPr>
          <w:rFonts w:ascii="Arial" w:hAnsi="Arial" w:cs="Arial"/>
          <w:sz w:val="24"/>
          <w:szCs w:val="24"/>
        </w:rPr>
      </w:pPr>
      <w:r w:rsidRPr="009D3DEC">
        <w:rPr>
          <w:rFonts w:ascii="Arial" w:hAnsi="Arial" w:cs="Arial"/>
          <w:sz w:val="24"/>
          <w:szCs w:val="24"/>
        </w:rPr>
        <w:t>Ocena polega na sprawdzeniu, czy projekt spełnia kryteria wskazane w Rozdziale 2</w:t>
      </w:r>
      <w:r>
        <w:rPr>
          <w:rFonts w:ascii="Arial" w:hAnsi="Arial" w:cs="Arial"/>
          <w:sz w:val="24"/>
          <w:szCs w:val="24"/>
        </w:rPr>
        <w:t> </w:t>
      </w:r>
      <w:r w:rsidRPr="009D3DEC">
        <w:rPr>
          <w:rFonts w:ascii="Arial" w:hAnsi="Arial" w:cs="Arial"/>
          <w:sz w:val="24"/>
          <w:szCs w:val="24"/>
        </w:rPr>
        <w:t>pkt I i II lit. a)-b) Zasad. Proces oceny dokumentowany jest za pomocą kart oceny merytorycznej, których wzory stanową załączniki nr 5.1, 5.2 i 5.3 do Zasad. Szczegółowy opis kryteriów obowiązujących w danym naborze zamieszczony jest w regulaminie wyboru projektów.</w:t>
      </w:r>
    </w:p>
    <w:p w14:paraId="1A181968" w14:textId="77777777" w:rsidR="00152391" w:rsidRPr="001055A1" w:rsidRDefault="00F34441" w:rsidP="00C5193A">
      <w:pPr>
        <w:spacing w:before="120" w:after="120" w:line="360" w:lineRule="auto"/>
        <w:rPr>
          <w:rFonts w:ascii="Arial" w:hAnsi="Arial" w:cs="Arial"/>
          <w:sz w:val="24"/>
          <w:szCs w:val="24"/>
        </w:rPr>
      </w:pPr>
      <w:r w:rsidRPr="009D3DEC">
        <w:rPr>
          <w:rFonts w:ascii="Arial" w:hAnsi="Arial" w:cs="Arial"/>
          <w:sz w:val="24"/>
          <w:szCs w:val="24"/>
        </w:rPr>
        <w:t>Regulamin wyboru projektów określa także, w jakim zakresie wniosek o dofinansowanie może być poprawiany lub uzupełniany w wyniku wezwania ION zgodnie z art. 55 ustawy. Możliwość ta nie dotyczy kryteriów merytorycznych ocenianych w systemie 0-1 (spełnia/nie spełnia). Wniosek o dofinansowanie jest poprawiany/uzupełniany na etapie negocjacji, na którym rozpatrywane są uwagi zgłoszone w ramach drugiego i trzeciego etapu oceny merytorycznej</w:t>
      </w:r>
      <w:r>
        <w:rPr>
          <w:rStyle w:val="Odwoanieprzypisudolnego"/>
          <w:rFonts w:ascii="Arial" w:hAnsi="Arial" w:cs="Arial"/>
          <w:sz w:val="24"/>
          <w:szCs w:val="24"/>
        </w:rPr>
        <w:footnoteReference w:id="10"/>
      </w:r>
      <w:r w:rsidRPr="009D3DEC">
        <w:rPr>
          <w:rFonts w:ascii="Arial" w:hAnsi="Arial" w:cs="Arial"/>
          <w:sz w:val="24"/>
          <w:szCs w:val="24"/>
        </w:rPr>
        <w:t xml:space="preserve">. </w:t>
      </w:r>
    </w:p>
    <w:p w14:paraId="29935EB5" w14:textId="77777777" w:rsidR="00152391" w:rsidRPr="009D3DEC" w:rsidRDefault="00F34441" w:rsidP="00C5193A">
      <w:pPr>
        <w:spacing w:before="120" w:after="120" w:line="360" w:lineRule="auto"/>
        <w:rPr>
          <w:rFonts w:ascii="Arial" w:hAnsi="Arial" w:cs="Arial"/>
          <w:sz w:val="24"/>
          <w:szCs w:val="24"/>
        </w:rPr>
      </w:pPr>
      <w:r w:rsidRPr="009D3DEC">
        <w:rPr>
          <w:rFonts w:ascii="Arial" w:hAnsi="Arial" w:cs="Arial"/>
          <w:sz w:val="24"/>
          <w:szCs w:val="24"/>
        </w:rPr>
        <w:t xml:space="preserve">Niespełnienie któregokolwiek z kryteriów wyboru projektów skutkuje oceną negatywną i zakończeniem procesu oceny (nie dotyczy niektórych kryteriów horyzontalnych, kryteriów premiujących oraz kryterium merytorycznego punktowego dotyczącego prawidłowości budżetu projektu). Ocena negatywna obejmuje także przypadek, w którym projekt nie może być wybrany do dofinansowania z uwagi na wyczerpanie kwoty przeznaczonej na dofinansowanie projektów w danym naborze. W takim przypadku ION za pośrednictwem systemu SOWA EFS przekazuje niezwłocznie wnioskodawcy informację o zatwierdzeniu negatywnego wyniku oceny wraz z uzasadnieniem oraz pouczeniem o możliwości wniesienia protestu. </w:t>
      </w:r>
    </w:p>
    <w:p w14:paraId="15A51AE0" w14:textId="77777777" w:rsidR="00152391" w:rsidRPr="009D3DEC" w:rsidRDefault="00F34441" w:rsidP="00C5193A">
      <w:pPr>
        <w:spacing w:before="120" w:after="120" w:line="360" w:lineRule="auto"/>
        <w:rPr>
          <w:rFonts w:ascii="Arial" w:hAnsi="Arial" w:cs="Arial"/>
          <w:sz w:val="24"/>
          <w:szCs w:val="24"/>
        </w:rPr>
      </w:pPr>
      <w:r w:rsidRPr="009D3DEC">
        <w:rPr>
          <w:rFonts w:ascii="Arial" w:hAnsi="Arial" w:cs="Arial"/>
          <w:sz w:val="24"/>
          <w:szCs w:val="24"/>
        </w:rPr>
        <w:t>Projekt, który spełnia wszystkie kryteria wyboru projektów w stopniu pozwalającym na jego dofinansowanie w ramach dostępnej alokacji:</w:t>
      </w:r>
    </w:p>
    <w:p w14:paraId="7A04C409" w14:textId="77777777" w:rsidR="00152391" w:rsidRPr="009D3DEC" w:rsidRDefault="00F34441" w:rsidP="00C5193A">
      <w:pPr>
        <w:spacing w:before="120" w:after="120" w:line="360" w:lineRule="auto"/>
        <w:ind w:firstLine="708"/>
        <w:rPr>
          <w:rFonts w:ascii="Arial" w:hAnsi="Arial" w:cs="Arial"/>
          <w:sz w:val="24"/>
          <w:szCs w:val="24"/>
        </w:rPr>
      </w:pPr>
      <w:r w:rsidRPr="009D3DEC">
        <w:rPr>
          <w:rFonts w:ascii="Arial" w:hAnsi="Arial" w:cs="Arial"/>
          <w:sz w:val="24"/>
          <w:szCs w:val="24"/>
        </w:rPr>
        <w:t>1) uzyskuje pozytywną ocenę i jest wybierany do dofinansowania lub</w:t>
      </w:r>
    </w:p>
    <w:p w14:paraId="23E1841C" w14:textId="77777777" w:rsidR="00F136FA" w:rsidRDefault="00F34441" w:rsidP="001055A1">
      <w:pPr>
        <w:spacing w:before="120" w:after="120" w:line="360" w:lineRule="auto"/>
        <w:ind w:left="851" w:hanging="142"/>
        <w:rPr>
          <w:rFonts w:ascii="Arial" w:hAnsi="Arial" w:cs="Arial"/>
          <w:sz w:val="24"/>
          <w:szCs w:val="24"/>
        </w:rPr>
      </w:pPr>
      <w:r w:rsidRPr="009D3DEC">
        <w:rPr>
          <w:rFonts w:ascii="Arial" w:hAnsi="Arial" w:cs="Arial"/>
          <w:sz w:val="24"/>
          <w:szCs w:val="24"/>
        </w:rPr>
        <w:t xml:space="preserve">2) jeżeli wymaga w tym zakresie poprawienia/uzupełnienia - kierowany jest do etapu negocjacji wraz ze wskazaniem ich zakresu (warunków negocjacji). </w:t>
      </w:r>
    </w:p>
    <w:p w14:paraId="1D95DCF2" w14:textId="77777777" w:rsidR="002A4F45" w:rsidRPr="009D3DEC" w:rsidRDefault="00F34441" w:rsidP="00735BD5">
      <w:pPr>
        <w:pStyle w:val="111"/>
        <w:rPr>
          <w:rFonts w:ascii="Arial" w:hAnsi="Arial" w:cs="Arial"/>
          <w:sz w:val="24"/>
          <w:szCs w:val="24"/>
        </w:rPr>
      </w:pPr>
      <w:bookmarkStart w:id="43" w:name="_Toc138170811"/>
      <w:r w:rsidRPr="009D3DEC">
        <w:rPr>
          <w:rFonts w:ascii="Arial" w:hAnsi="Arial" w:cs="Arial"/>
          <w:sz w:val="24"/>
          <w:szCs w:val="24"/>
        </w:rPr>
        <w:t>4.2.1.1 Ocena spełnienia kryteriów wyboru projektów</w:t>
      </w:r>
      <w:bookmarkEnd w:id="43"/>
    </w:p>
    <w:p w14:paraId="194A014A" w14:textId="77777777" w:rsidR="002A4F45" w:rsidRPr="009D3DEC" w:rsidRDefault="00F34441" w:rsidP="00C5193A">
      <w:pPr>
        <w:spacing w:before="120" w:after="120" w:line="360" w:lineRule="auto"/>
        <w:rPr>
          <w:rFonts w:ascii="Arial" w:hAnsi="Arial" w:cs="Arial"/>
          <w:sz w:val="24"/>
          <w:szCs w:val="24"/>
        </w:rPr>
      </w:pPr>
      <w:r w:rsidRPr="009D3DEC">
        <w:rPr>
          <w:rFonts w:ascii="Arial" w:hAnsi="Arial" w:cs="Arial"/>
          <w:sz w:val="24"/>
          <w:szCs w:val="24"/>
        </w:rPr>
        <w:t>Oceniający dokumentują swoją ocenę wypełniając karty oceny i uzasadniając swoje stanowiska. Wypełnione karty oceny merytorycznej przekazywane są niezwłocznie przewodniczącemu KOP (lub innej upoważnionej osobie), który weryfikuje je pod względem formalnym (kompletność i prawidłowość wypełnienia) oraz sprawdza, czy wystąpiły rozbieżności w ocenie.</w:t>
      </w:r>
    </w:p>
    <w:p w14:paraId="47203166" w14:textId="77777777" w:rsidR="00B05C22" w:rsidRPr="009D3DEC" w:rsidRDefault="00F34441" w:rsidP="00C5193A">
      <w:pPr>
        <w:spacing w:before="120" w:after="120" w:line="360" w:lineRule="auto"/>
        <w:rPr>
          <w:rFonts w:ascii="Arial" w:hAnsi="Arial" w:cs="Arial"/>
          <w:b/>
          <w:bCs/>
          <w:sz w:val="24"/>
          <w:szCs w:val="24"/>
        </w:rPr>
      </w:pPr>
      <w:r w:rsidRPr="009D3DEC">
        <w:rPr>
          <w:rFonts w:ascii="Arial" w:hAnsi="Arial" w:cs="Arial"/>
          <w:b/>
          <w:bCs/>
          <w:sz w:val="24"/>
          <w:szCs w:val="24"/>
        </w:rPr>
        <w:t>Cały proces odbywa się zgodnie z ścieżką wskazaną na poniższych diagramach</w:t>
      </w:r>
      <w:r w:rsidRPr="009D3DEC">
        <w:rPr>
          <w:rFonts w:ascii="Arial" w:hAnsi="Arial" w:cs="Arial"/>
          <w:sz w:val="24"/>
          <w:szCs w:val="24"/>
        </w:rPr>
        <w:t xml:space="preserve"> (krok 1, 2a i 2b) i został podzielony na trzy etapy oceny merytorycznej. </w:t>
      </w:r>
      <w:r w:rsidRPr="009D3DEC">
        <w:rPr>
          <w:rFonts w:ascii="Arial" w:hAnsi="Arial" w:cs="Arial"/>
          <w:b/>
          <w:bCs/>
          <w:noProof/>
          <w:sz w:val="24"/>
          <w:szCs w:val="24"/>
        </w:rPr>
        <w:t>Po każdym z etapów oceny merytorycznej wskazanych w kroku 1, 2 i 3</w:t>
      </w:r>
      <w:r w:rsidRPr="009D3DEC">
        <w:rPr>
          <w:rFonts w:ascii="Arial" w:hAnsi="Arial" w:cs="Arial"/>
          <w:noProof/>
          <w:sz w:val="24"/>
          <w:szCs w:val="24"/>
        </w:rPr>
        <w:t xml:space="preserve"> ION zgodnie z art. 54 ust. 4 ustawy zamieszcza na swojej stronie internetowej oraz na portalu informację o projektach zakwalifikowanych do kolejnego etapu lub w przypadku kroku 3 – informację o projektach wybranych do dofinansowania i</w:t>
      </w:r>
      <w:r>
        <w:rPr>
          <w:rFonts w:ascii="Arial" w:hAnsi="Arial" w:cs="Arial"/>
          <w:noProof/>
          <w:sz w:val="24"/>
          <w:szCs w:val="24"/>
        </w:rPr>
        <w:t> </w:t>
      </w:r>
      <w:r w:rsidRPr="009D3DEC">
        <w:rPr>
          <w:rFonts w:ascii="Arial" w:hAnsi="Arial" w:cs="Arial"/>
          <w:sz w:val="24"/>
          <w:szCs w:val="24"/>
        </w:rPr>
        <w:t>projektach ocenionych negatywnie.</w:t>
      </w:r>
    </w:p>
    <w:p w14:paraId="3913F4C4" w14:textId="77777777" w:rsidR="002A4F45" w:rsidRPr="009D3DEC" w:rsidRDefault="00F34441" w:rsidP="00C5193A">
      <w:pPr>
        <w:spacing w:before="120" w:after="120" w:line="360" w:lineRule="auto"/>
        <w:rPr>
          <w:rFonts w:ascii="Arial" w:hAnsi="Arial" w:cs="Arial"/>
          <w:b/>
          <w:bCs/>
          <w:noProof/>
          <w:sz w:val="24"/>
          <w:szCs w:val="24"/>
        </w:rPr>
      </w:pPr>
      <w:r w:rsidRPr="009D3DEC">
        <w:rPr>
          <w:rFonts w:ascii="Arial" w:hAnsi="Arial" w:cs="Arial"/>
          <w:b/>
          <w:bCs/>
          <w:sz w:val="24"/>
          <w:szCs w:val="24"/>
        </w:rPr>
        <w:t>Krok 1 - Pierwszy etap oceny merytorycznej - kryteria merytoryczne 0-1:</w:t>
      </w:r>
    </w:p>
    <w:p w14:paraId="4DA1CD75" w14:textId="77777777" w:rsidR="00312CC6" w:rsidRDefault="00F34441" w:rsidP="00C5193A">
      <w:pPr>
        <w:spacing w:before="120" w:after="120" w:line="360" w:lineRule="auto"/>
        <w:rPr>
          <w:rFonts w:ascii="Arial" w:hAnsi="Arial" w:cs="Arial"/>
          <w:noProof/>
          <w:sz w:val="24"/>
          <w:szCs w:val="24"/>
        </w:rPr>
      </w:pPr>
      <w:r w:rsidRPr="009D3DEC">
        <w:rPr>
          <w:rFonts w:ascii="Arial" w:hAnsi="Arial" w:cs="Arial"/>
          <w:noProof/>
          <w:sz w:val="24"/>
          <w:szCs w:val="24"/>
        </w:rPr>
        <w:t xml:space="preserve">Ocena rozpoczyna się od sprawdzenia czy projekt spełnia kryteria merytoryczne oceniane w systemie 0-1 i przypisania im właściwych wartości – „tak” lub „nie”. Jeśli projekt spełnia te kryteria, w kolejnym etapie oceny merytorycznej weryfikowane jest spełnienie kryteriów dostępu i horyzontalnych. </w:t>
      </w:r>
    </w:p>
    <w:p w14:paraId="5353DB91" w14:textId="77777777" w:rsidR="00B92BE5" w:rsidRDefault="0035075A" w:rsidP="00C5193A">
      <w:pPr>
        <w:spacing w:before="120" w:after="120" w:line="360" w:lineRule="auto"/>
        <w:rPr>
          <w:rFonts w:ascii="Arial" w:hAnsi="Arial" w:cs="Arial"/>
          <w:noProof/>
          <w:sz w:val="24"/>
          <w:szCs w:val="24"/>
        </w:rPr>
      </w:pPr>
    </w:p>
    <w:p w14:paraId="531B3040" w14:textId="77777777" w:rsidR="00B92BE5" w:rsidRDefault="00F34441" w:rsidP="00C5193A">
      <w:pPr>
        <w:spacing w:before="120" w:after="120" w:line="360" w:lineRule="auto"/>
        <w:rPr>
          <w:rFonts w:ascii="Arial" w:hAnsi="Arial" w:cs="Arial"/>
          <w:noProof/>
          <w:sz w:val="24"/>
          <w:szCs w:val="24"/>
        </w:rPr>
      </w:pPr>
      <w:r w:rsidRPr="009D3DEC">
        <w:rPr>
          <w:rFonts w:ascii="Arial" w:hAnsi="Arial" w:cs="Arial"/>
          <w:noProof/>
          <w:sz w:val="24"/>
          <w:szCs w:val="24"/>
        </w:rPr>
        <mc:AlternateContent>
          <mc:Choice Requires="wpg">
            <w:drawing>
              <wp:anchor distT="0" distB="0" distL="114300" distR="114300" simplePos="0" relativeHeight="251658240" behindDoc="0" locked="0" layoutInCell="1" allowOverlap="1" wp14:anchorId="163DB9D7" wp14:editId="51447AEF">
                <wp:simplePos x="0" y="0"/>
                <wp:positionH relativeFrom="margin">
                  <wp:posOffset>245110</wp:posOffset>
                </wp:positionH>
                <wp:positionV relativeFrom="paragraph">
                  <wp:posOffset>-363855</wp:posOffset>
                </wp:positionV>
                <wp:extent cx="5324475" cy="1662642"/>
                <wp:effectExtent l="0" t="0" r="28575" b="13970"/>
                <wp:wrapNone/>
                <wp:docPr id="1" name="Grupa 1" descr="Diagram przedstawia proces weryfikowania przez oceniających kryteriów merytorycznych 0-1."/>
                <wp:cNvGraphicFramePr/>
                <a:graphic xmlns:a="http://schemas.openxmlformats.org/drawingml/2006/main">
                  <a:graphicData uri="http://schemas.microsoft.com/office/word/2010/wordprocessingGroup">
                    <wpg:wgp>
                      <wpg:cNvGrpSpPr/>
                      <wpg:grpSpPr>
                        <a:xfrm>
                          <a:off x="0" y="0"/>
                          <a:ext cx="5324475" cy="1662642"/>
                          <a:chOff x="741872" y="7088"/>
                          <a:chExt cx="5324730" cy="1571506"/>
                        </a:xfrm>
                      </wpg:grpSpPr>
                      <wps:wsp>
                        <wps:cNvPr id="8" name="Prostokąt 8"/>
                        <wps:cNvSpPr/>
                        <wps:spPr>
                          <a:xfrm>
                            <a:off x="1651323" y="7088"/>
                            <a:ext cx="3056103" cy="26741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509C3C" w14:textId="77777777" w:rsidR="006B2845" w:rsidRPr="00F136FA" w:rsidRDefault="00F34441" w:rsidP="006B2845">
                              <w:pPr>
                                <w:shd w:val="clear" w:color="auto" w:fill="000000" w:themeFill="text1"/>
                                <w:jc w:val="center"/>
                                <w:rPr>
                                  <w:rFonts w:ascii="Arial" w:hAnsi="Arial" w:cs="Arial"/>
                                  <w:color w:val="FFFFFF" w:themeColor="background1"/>
                                  <w:sz w:val="24"/>
                                  <w:szCs w:val="24"/>
                                </w:rPr>
                              </w:pPr>
                              <w:r w:rsidRPr="00F136FA">
                                <w:rPr>
                                  <w:rFonts w:ascii="Arial" w:hAnsi="Arial" w:cs="Arial"/>
                                  <w:color w:val="FFFFFF" w:themeColor="background1"/>
                                  <w:sz w:val="24"/>
                                  <w:szCs w:val="24"/>
                                </w:rPr>
                                <w:t>Kryteria merytoryczne 0-1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9" name="Prostokąt 9"/>
                        <wps:cNvSpPr/>
                        <wps:spPr>
                          <a:xfrm>
                            <a:off x="966139" y="319083"/>
                            <a:ext cx="1570113" cy="355452"/>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E31609" w14:textId="77777777" w:rsidR="006B2845" w:rsidRPr="00F136FA" w:rsidRDefault="00F34441" w:rsidP="006B2845">
                              <w:pPr>
                                <w:jc w:val="center"/>
                                <w:rPr>
                                  <w:rFonts w:ascii="Arial" w:hAnsi="Arial" w:cs="Arial"/>
                                  <w:color w:val="000000" w:themeColor="text1"/>
                                  <w:sz w:val="24"/>
                                  <w:szCs w:val="24"/>
                                </w:rPr>
                              </w:pPr>
                              <w:r w:rsidRPr="00F136FA">
                                <w:rPr>
                                  <w:rFonts w:ascii="Arial" w:hAnsi="Arial" w:cs="Arial"/>
                                  <w:color w:val="000000" w:themeColor="text1"/>
                                  <w:sz w:val="24"/>
                                  <w:szCs w:val="24"/>
                                </w:rPr>
                                <w:t xml:space="preserve">Ocena pozytywna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0" name="Prostokąt 20"/>
                        <wps:cNvSpPr/>
                        <wps:spPr>
                          <a:xfrm>
                            <a:off x="4045492" y="344954"/>
                            <a:ext cx="1534479" cy="312036"/>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2C136" w14:textId="77777777" w:rsidR="006B2845" w:rsidRPr="00F136FA" w:rsidRDefault="00F34441" w:rsidP="006B2845">
                              <w:pPr>
                                <w:jc w:val="center"/>
                                <w:rPr>
                                  <w:rFonts w:ascii="Arial" w:hAnsi="Arial" w:cs="Arial"/>
                                  <w:color w:val="000000" w:themeColor="text1"/>
                                  <w:sz w:val="24"/>
                                  <w:szCs w:val="24"/>
                                </w:rPr>
                              </w:pPr>
                              <w:r w:rsidRPr="00F136FA">
                                <w:rPr>
                                  <w:rFonts w:ascii="Arial" w:hAnsi="Arial" w:cs="Arial"/>
                                  <w:color w:val="000000" w:themeColor="text1"/>
                                  <w:sz w:val="24"/>
                                  <w:szCs w:val="24"/>
                                </w:rPr>
                                <w:t>Ocena negatywna</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8" name="Prostokąt 28"/>
                        <wps:cNvSpPr/>
                        <wps:spPr>
                          <a:xfrm>
                            <a:off x="3649113" y="922748"/>
                            <a:ext cx="2417489" cy="655846"/>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37E550" w14:textId="77777777" w:rsidR="006B2845" w:rsidRPr="00F136FA" w:rsidRDefault="00F34441" w:rsidP="006B2845">
                              <w:pPr>
                                <w:jc w:val="center"/>
                                <w:rPr>
                                  <w:rFonts w:ascii="Arial" w:hAnsi="Arial" w:cs="Arial"/>
                                  <w:color w:val="000000" w:themeColor="text1"/>
                                  <w:sz w:val="24"/>
                                  <w:szCs w:val="24"/>
                                </w:rPr>
                              </w:pPr>
                              <w:r w:rsidRPr="00F136FA">
                                <w:rPr>
                                  <w:rFonts w:ascii="Arial" w:hAnsi="Arial" w:cs="Arial"/>
                                  <w:color w:val="000000" w:themeColor="text1"/>
                                  <w:sz w:val="24"/>
                                  <w:szCs w:val="24"/>
                                </w:rPr>
                                <w:t>Przekazanie Wnioskodawcy informacji o negatywnej ocenie</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9" name="Prostokąt 29"/>
                        <wps:cNvSpPr/>
                        <wps:spPr>
                          <a:xfrm>
                            <a:off x="741872" y="922754"/>
                            <a:ext cx="2122200" cy="645327"/>
                          </a:xfrm>
                          <a:prstGeom prst="rect">
                            <a:avLst/>
                          </a:prstGeom>
                          <a:solidFill>
                            <a:schemeClr val="accent1">
                              <a:lumMod val="40000"/>
                              <a:lumOff val="60000"/>
                            </a:schemeClr>
                          </a:solidFill>
                          <a:ln w="12700">
                            <a:solidFill>
                              <a:srgbClr val="4472C4">
                                <a:shade val="50000"/>
                              </a:srgbClr>
                            </a:solidFill>
                            <a:miter lim="800000"/>
                          </a:ln>
                        </wps:spPr>
                        <wps:txbx>
                          <w:txbxContent>
                            <w:p w14:paraId="2FB93CEB" w14:textId="77777777" w:rsidR="006B2845" w:rsidRPr="00F136FA" w:rsidRDefault="00F34441" w:rsidP="006B2845">
                              <w:pPr>
                                <w:jc w:val="center"/>
                                <w:rPr>
                                  <w:rFonts w:ascii="Arial" w:hAnsi="Arial" w:cs="Arial"/>
                                  <w:sz w:val="24"/>
                                  <w:szCs w:val="24"/>
                                </w:rPr>
                              </w:pPr>
                              <w:r w:rsidRPr="00F136FA">
                                <w:rPr>
                                  <w:rFonts w:ascii="Arial" w:hAnsi="Arial" w:cs="Arial"/>
                                  <w:sz w:val="24"/>
                                  <w:szCs w:val="24"/>
                                </w:rPr>
                                <w:t xml:space="preserve">Skierowanie do oceny kryteriów horyzontalnych i dostępu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0" name="Strzałka: w dół 30"/>
                        <wps:cNvSpPr/>
                        <wps:spPr>
                          <a:xfrm flipH="1">
                            <a:off x="1670253" y="698746"/>
                            <a:ext cx="79157" cy="1765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3" name="Strzałka: w dół 33"/>
                        <wps:cNvSpPr/>
                        <wps:spPr>
                          <a:xfrm flipH="1">
                            <a:off x="4788740" y="698746"/>
                            <a:ext cx="94892" cy="159586"/>
                          </a:xfrm>
                          <a:prstGeom prst="downArrow">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63DB9D7" id="Grupa 1" o:spid="_x0000_s1027" alt="Diagram przedstawia proces weryfikowania przez oceniających kryteriów merytorycznych 0-1." style="position:absolute;margin-left:19.3pt;margin-top:-28.65pt;width:419.25pt;height:130.9pt;z-index:251658240;mso-position-horizontal-relative:margin;mso-width-relative:margin;mso-height-relative:margin" coordorigin="7418,70" coordsize="53247,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">
                <v:rect id="Prostokąt 8" o:spid="_x0000_s1028" style="position:absolute;left:16513;top:70;width:30561;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" fillcolor="black [3213]" strokecolor="#1f3763 [1604]" strokeweight="1pt">
                  <v:textbox>
                    <w:txbxContent>
                      <w:p w14:paraId="0F509C3C" w14:textId="77777777" w:rsidR="006B2845" w:rsidRPr="00F136FA" w:rsidRDefault="00F34441" w:rsidP="006B2845">
                        <w:pPr>
                          <w:shd w:val="clear" w:color="auto" w:fill="000000" w:themeFill="text1"/>
                          <w:jc w:val="center"/>
                          <w:rPr>
                            <w:rFonts w:ascii="Arial" w:hAnsi="Arial" w:cs="Arial"/>
                            <w:color w:val="FFFFFF" w:themeColor="background1"/>
                            <w:sz w:val="24"/>
                            <w:szCs w:val="24"/>
                          </w:rPr>
                        </w:pPr>
                        <w:r w:rsidRPr="00F136FA">
                          <w:rPr>
                            <w:rFonts w:ascii="Arial" w:hAnsi="Arial" w:cs="Arial"/>
                            <w:color w:val="FFFFFF" w:themeColor="background1"/>
                            <w:sz w:val="24"/>
                            <w:szCs w:val="24"/>
                          </w:rPr>
                          <w:t>Kryteria merytoryczne 0-1</w:t>
                        </w:r>
                      </w:p>
                    </w:txbxContent>
                  </v:textbox>
                </v:rect>
                <v:rect id="Prostokąt 9" o:spid="_x0000_s1029" style="position:absolute;left:9661;top:3190;width:15701;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" fillcolor="#b4c6e7 [1300]" strokecolor="#1f3763 [1604]" strokeweight="1pt">
                  <v:textbox>
                    <w:txbxContent>
                      <w:p w14:paraId="17E31609" w14:textId="77777777" w:rsidR="006B2845" w:rsidRPr="00F136FA" w:rsidRDefault="00F34441" w:rsidP="006B2845">
                        <w:pPr>
                          <w:jc w:val="center"/>
                          <w:rPr>
                            <w:rFonts w:ascii="Arial" w:hAnsi="Arial" w:cs="Arial"/>
                            <w:color w:val="000000" w:themeColor="text1"/>
                            <w:sz w:val="24"/>
                            <w:szCs w:val="24"/>
                          </w:rPr>
                        </w:pPr>
                        <w:r w:rsidRPr="00F136FA">
                          <w:rPr>
                            <w:rFonts w:ascii="Arial" w:hAnsi="Arial" w:cs="Arial"/>
                            <w:color w:val="000000" w:themeColor="text1"/>
                            <w:sz w:val="24"/>
                            <w:szCs w:val="24"/>
                          </w:rPr>
                          <w:t xml:space="preserve">Ocena pozytywna </w:t>
                        </w:r>
                      </w:p>
                    </w:txbxContent>
                  </v:textbox>
                </v:rect>
                <v:rect id="Prostokąt 20" o:spid="_x0000_s1030" style="position:absolute;left:40454;top:3449;width:15345;height: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" fillcolor="#f4b083 [1941]" strokecolor="#1f3763 [1604]" strokeweight="1pt">
                  <v:textbox>
                    <w:txbxContent>
                      <w:p w14:paraId="5922C136" w14:textId="77777777" w:rsidR="006B2845" w:rsidRPr="00F136FA" w:rsidRDefault="00F34441" w:rsidP="006B2845">
                        <w:pPr>
                          <w:jc w:val="center"/>
                          <w:rPr>
                            <w:rFonts w:ascii="Arial" w:hAnsi="Arial" w:cs="Arial"/>
                            <w:color w:val="000000" w:themeColor="text1"/>
                            <w:sz w:val="24"/>
                            <w:szCs w:val="24"/>
                          </w:rPr>
                        </w:pPr>
                        <w:r w:rsidRPr="00F136FA">
                          <w:rPr>
                            <w:rFonts w:ascii="Arial" w:hAnsi="Arial" w:cs="Arial"/>
                            <w:color w:val="000000" w:themeColor="text1"/>
                            <w:sz w:val="24"/>
                            <w:szCs w:val="24"/>
                          </w:rPr>
                          <w:t>Ocena negatywna</w:t>
                        </w:r>
                      </w:p>
                    </w:txbxContent>
                  </v:textbox>
                </v:rect>
                <v:rect id="Prostokąt 28" o:spid="_x0000_s1031" style="position:absolute;left:36491;top:9227;width:24175;height: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3237E550" w14:textId="77777777" w:rsidR="006B2845" w:rsidRPr="00F136FA" w:rsidRDefault="00F34441" w:rsidP="006B2845">
                        <w:pPr>
                          <w:jc w:val="center"/>
                          <w:rPr>
                            <w:rFonts w:ascii="Arial" w:hAnsi="Arial" w:cs="Arial"/>
                            <w:color w:val="000000" w:themeColor="text1"/>
                            <w:sz w:val="24"/>
                            <w:szCs w:val="24"/>
                          </w:rPr>
                        </w:pPr>
                        <w:r w:rsidRPr="00F136FA">
                          <w:rPr>
                            <w:rFonts w:ascii="Arial" w:hAnsi="Arial" w:cs="Arial"/>
                            <w:color w:val="000000" w:themeColor="text1"/>
                            <w:sz w:val="24"/>
                            <w:szCs w:val="24"/>
                          </w:rPr>
                          <w:t>Przekazanie Wnioskodawcy informacji o negatywnej ocenie</w:t>
                        </w:r>
                      </w:p>
                    </w:txbxContent>
                  </v:textbox>
                </v:rect>
                <v:rect id="Prostokąt 29" o:spid="_x0000_s1032" style="position:absolute;left:7418;top:9227;width:21222;height:6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" fillcolor="#b4c6e7 [1300]" strokecolor="#2f528f" strokeweight="1pt">
                  <v:textbox>
                    <w:txbxContent>
                      <w:p w14:paraId="2FB93CEB" w14:textId="77777777" w:rsidR="006B2845" w:rsidRPr="00F136FA" w:rsidRDefault="00F34441" w:rsidP="006B2845">
                        <w:pPr>
                          <w:jc w:val="center"/>
                          <w:rPr>
                            <w:rFonts w:ascii="Arial" w:hAnsi="Arial" w:cs="Arial"/>
                            <w:sz w:val="24"/>
                            <w:szCs w:val="24"/>
                          </w:rPr>
                        </w:pPr>
                        <w:r w:rsidRPr="00F136FA">
                          <w:rPr>
                            <w:rFonts w:ascii="Arial" w:hAnsi="Arial" w:cs="Arial"/>
                            <w:sz w:val="24"/>
                            <w:szCs w:val="24"/>
                          </w:rPr>
                          <w:t xml:space="preserve">Skierowanie do oceny kryteriów horyzontalnych i dostępu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30" o:spid="_x0000_s1033" type="#_x0000_t67" style="position:absolute;left:16702;top:6987;width:792;height:176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" adj="16758" fillcolor="#4472c4 [3204]" strokecolor="#1f3763 [1604]" strokeweight="1pt"/>
                <v:shape id="Strzałka: w dół 33" o:spid="_x0000_s1034" type="#_x0000_t67" style="position:absolute;left:47887;top:6987;width:949;height:159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" adj="15178" fillcolor="#f4b083 [1941]" strokecolor="#f4b083 [1941]" strokeweight="1pt"/>
                <w10:wrap anchorx="margin"/>
              </v:group>
            </w:pict>
          </mc:Fallback>
        </mc:AlternateContent>
      </w:r>
    </w:p>
    <w:p w14:paraId="5516FAA3" w14:textId="77777777" w:rsidR="00B92BE5" w:rsidRPr="009D3DEC" w:rsidRDefault="0035075A" w:rsidP="00C5193A">
      <w:pPr>
        <w:spacing w:before="120" w:after="120" w:line="360" w:lineRule="auto"/>
        <w:rPr>
          <w:rFonts w:ascii="Arial" w:hAnsi="Arial" w:cs="Arial"/>
          <w:noProof/>
          <w:sz w:val="24"/>
          <w:szCs w:val="24"/>
        </w:rPr>
      </w:pPr>
    </w:p>
    <w:p w14:paraId="6D9A34ED" w14:textId="77777777" w:rsidR="006B2845" w:rsidRPr="009D3DEC" w:rsidRDefault="0035075A" w:rsidP="00AB6253">
      <w:pPr>
        <w:spacing w:after="240"/>
        <w:rPr>
          <w:rFonts w:ascii="Arial" w:hAnsi="Arial" w:cs="Arial"/>
          <w:noProof/>
          <w:sz w:val="24"/>
          <w:szCs w:val="24"/>
        </w:rPr>
      </w:pPr>
    </w:p>
    <w:p w14:paraId="4FED4FA6" w14:textId="77777777" w:rsidR="008A62E2" w:rsidRPr="009D3DEC" w:rsidRDefault="00F34441" w:rsidP="00F136FA">
      <w:pPr>
        <w:spacing w:before="120" w:after="120" w:line="360" w:lineRule="auto"/>
        <w:rPr>
          <w:rFonts w:ascii="Arial" w:hAnsi="Arial" w:cs="Arial"/>
          <w:noProof/>
          <w:sz w:val="24"/>
          <w:szCs w:val="24"/>
        </w:rPr>
      </w:pPr>
      <w:r w:rsidRPr="009D3DEC">
        <w:rPr>
          <w:rFonts w:ascii="Arial" w:hAnsi="Arial" w:cs="Arial"/>
          <w:b/>
          <w:bCs/>
          <w:noProof/>
          <w:sz w:val="24"/>
          <w:szCs w:val="24"/>
        </w:rPr>
        <w:t>Rozbieżności w sposobie oceny kryteriów merytorycznych 0-1 rozstrzyga przewodniczący KOP</w:t>
      </w:r>
      <w:r w:rsidRPr="009D3DEC">
        <w:rPr>
          <w:rFonts w:ascii="Arial" w:hAnsi="Arial" w:cs="Arial"/>
          <w:noProof/>
          <w:sz w:val="24"/>
          <w:szCs w:val="24"/>
        </w:rPr>
        <w:t>.</w:t>
      </w:r>
    </w:p>
    <w:p w14:paraId="5E156E57" w14:textId="77777777" w:rsidR="006823B2" w:rsidRPr="009D3DEC" w:rsidRDefault="00F34441" w:rsidP="00F136FA">
      <w:pPr>
        <w:spacing w:before="120" w:after="120" w:line="360" w:lineRule="auto"/>
        <w:rPr>
          <w:rFonts w:ascii="Arial" w:hAnsi="Arial" w:cs="Arial"/>
          <w:sz w:val="24"/>
          <w:szCs w:val="24"/>
        </w:rPr>
      </w:pPr>
      <w:r w:rsidRPr="009D3DEC">
        <w:rPr>
          <w:rFonts w:ascii="Arial" w:hAnsi="Arial" w:cs="Arial"/>
          <w:sz w:val="24"/>
          <w:szCs w:val="24"/>
        </w:rPr>
        <w:t>W wyniku oceny projekt może zostać:</w:t>
      </w:r>
    </w:p>
    <w:p w14:paraId="7736F40A" w14:textId="77777777" w:rsidR="006823B2" w:rsidRPr="009D3DEC" w:rsidRDefault="00F34441" w:rsidP="009B7404">
      <w:pPr>
        <w:pStyle w:val="Akapitzlist"/>
        <w:numPr>
          <w:ilvl w:val="0"/>
          <w:numId w:val="44"/>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skierowany do kolejnego etapu oceny- ION za pośrednictwem SOWA EFS przekazuje niezwłocznie wnioskodawcy informację o skierowaniu projektu do kolejnego etapu, </w:t>
      </w:r>
    </w:p>
    <w:p w14:paraId="123D2E2E" w14:textId="77777777" w:rsidR="006823B2" w:rsidRPr="009D3DEC" w:rsidRDefault="00F34441" w:rsidP="009B7404">
      <w:pPr>
        <w:pStyle w:val="Akapitzlist"/>
        <w:numPr>
          <w:ilvl w:val="0"/>
          <w:numId w:val="44"/>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oceniony negatywnie - ION za pośrednictwem SOWA EFS przekazuje niezwłocznie wnioskodawcy informację o zatwierdzeniu negatywnego wyniku oceny wraz z uzasadnieniem oraz pouczeniem o możliwości wniesienia protestu. </w:t>
      </w:r>
    </w:p>
    <w:p w14:paraId="502148A4" w14:textId="77777777" w:rsidR="00312CC6" w:rsidRPr="009D3DEC" w:rsidRDefault="00F34441" w:rsidP="00F136FA">
      <w:pPr>
        <w:spacing w:before="120" w:after="120" w:line="360" w:lineRule="auto"/>
        <w:rPr>
          <w:rFonts w:ascii="Arial" w:hAnsi="Arial" w:cs="Arial"/>
          <w:b/>
          <w:bCs/>
          <w:noProof/>
          <w:sz w:val="24"/>
          <w:szCs w:val="24"/>
        </w:rPr>
      </w:pPr>
      <w:r w:rsidRPr="009D3DEC">
        <w:rPr>
          <w:rFonts w:ascii="Arial" w:hAnsi="Arial" w:cs="Arial"/>
          <w:b/>
          <w:bCs/>
          <w:noProof/>
          <w:sz w:val="24"/>
          <w:szCs w:val="24"/>
        </w:rPr>
        <w:t xml:space="preserve">Krok 2 - </w:t>
      </w:r>
      <w:r w:rsidRPr="009D3DEC">
        <w:rPr>
          <w:rFonts w:ascii="Arial" w:hAnsi="Arial" w:cs="Arial"/>
          <w:b/>
          <w:bCs/>
          <w:sz w:val="24"/>
          <w:szCs w:val="24"/>
        </w:rPr>
        <w:t>Drugi etap oceny merytorycznej – kryteria dostępu i horyzontalne:</w:t>
      </w:r>
    </w:p>
    <w:p w14:paraId="27ECA2AE" w14:textId="77777777" w:rsidR="00AB6253" w:rsidRPr="009D3DEC" w:rsidRDefault="00F34441" w:rsidP="00F136FA">
      <w:pPr>
        <w:spacing w:before="120" w:after="120" w:line="360" w:lineRule="auto"/>
        <w:rPr>
          <w:rFonts w:ascii="Arial" w:hAnsi="Arial" w:cs="Arial"/>
          <w:b/>
          <w:bCs/>
          <w:noProof/>
          <w:sz w:val="24"/>
          <w:szCs w:val="24"/>
        </w:rPr>
      </w:pPr>
      <w:r w:rsidRPr="009D3DEC">
        <w:rPr>
          <w:rFonts w:ascii="Arial" w:hAnsi="Arial" w:cs="Arial"/>
          <w:b/>
          <w:bCs/>
          <w:sz w:val="24"/>
          <w:szCs w:val="24"/>
        </w:rPr>
        <w:t>Kryteria dostępu</w:t>
      </w:r>
      <w:r w:rsidRPr="009D3DEC">
        <w:rPr>
          <w:rFonts w:ascii="Arial" w:hAnsi="Arial" w:cs="Arial"/>
          <w:sz w:val="24"/>
          <w:szCs w:val="24"/>
        </w:rPr>
        <w:t xml:space="preserve"> weryfikowane są w systemie „tak”, „nie”, „do negocjacji” (jeżeli wniosek w tym zakresie wymaga poprawy bądź uzupełnienia i możliwość taka została przewidziana w RPD oraz w regulaminie wyboru projektów). </w:t>
      </w:r>
      <w:r w:rsidRPr="009D3DEC">
        <w:rPr>
          <w:rFonts w:ascii="Arial" w:hAnsi="Arial" w:cs="Arial"/>
          <w:noProof/>
          <w:sz w:val="24"/>
          <w:szCs w:val="24"/>
        </w:rPr>
        <w:t xml:space="preserve">ION może w regulaminie wyboru projektów określić również w jakim zakresie kryteria te podlegają poprawie lub uzupełnieniu. </w:t>
      </w:r>
    </w:p>
    <w:p w14:paraId="3C29C4A7" w14:textId="77777777" w:rsidR="00EE1A8E" w:rsidRPr="009D3DEC" w:rsidRDefault="00F34441" w:rsidP="00F136FA">
      <w:pPr>
        <w:pStyle w:val="Tekstkomentarza"/>
        <w:spacing w:before="120" w:after="120" w:line="360" w:lineRule="auto"/>
        <w:rPr>
          <w:rFonts w:ascii="Arial" w:hAnsi="Arial" w:cs="Arial"/>
          <w:noProof/>
          <w:sz w:val="24"/>
          <w:szCs w:val="24"/>
        </w:rPr>
      </w:pPr>
      <w:r w:rsidRPr="009D3DEC">
        <w:rPr>
          <w:rFonts w:ascii="Arial" w:hAnsi="Arial" w:cs="Arial"/>
          <w:noProof/>
          <w:sz w:val="24"/>
          <w:szCs w:val="24"/>
        </w:rPr>
        <w:t xml:space="preserve">Kryteria horyzontalne weryfikowane są w systemie: </w:t>
      </w:r>
    </w:p>
    <w:p w14:paraId="296A1389" w14:textId="77777777" w:rsidR="00EE1A8E" w:rsidRPr="009D3DEC" w:rsidRDefault="00F34441" w:rsidP="009B7404">
      <w:pPr>
        <w:pStyle w:val="Tekstkomentarza"/>
        <w:numPr>
          <w:ilvl w:val="0"/>
          <w:numId w:val="38"/>
        </w:numPr>
        <w:spacing w:before="120" w:after="120" w:line="360" w:lineRule="auto"/>
        <w:rPr>
          <w:rFonts w:ascii="Arial" w:hAnsi="Arial" w:cs="Arial"/>
          <w:noProof/>
          <w:sz w:val="24"/>
          <w:szCs w:val="24"/>
        </w:rPr>
      </w:pPr>
      <w:r w:rsidRPr="009D3DEC">
        <w:rPr>
          <w:rFonts w:ascii="Arial" w:hAnsi="Arial" w:cs="Arial"/>
          <w:noProof/>
          <w:sz w:val="24"/>
          <w:szCs w:val="24"/>
        </w:rPr>
        <w:t xml:space="preserve">„tak”, „nie”, „do negocjacji” albo </w:t>
      </w:r>
    </w:p>
    <w:p w14:paraId="657C3294" w14:textId="77777777" w:rsidR="00EE1A8E" w:rsidRPr="009D3DEC" w:rsidRDefault="00F34441" w:rsidP="009B7404">
      <w:pPr>
        <w:pStyle w:val="Tekstkomentarza"/>
        <w:numPr>
          <w:ilvl w:val="0"/>
          <w:numId w:val="38"/>
        </w:numPr>
        <w:spacing w:before="120" w:after="120" w:line="360" w:lineRule="auto"/>
        <w:rPr>
          <w:rFonts w:ascii="Arial" w:hAnsi="Arial" w:cs="Arial"/>
          <w:noProof/>
          <w:sz w:val="24"/>
          <w:szCs w:val="24"/>
        </w:rPr>
      </w:pPr>
      <w:r w:rsidRPr="009D3DEC">
        <w:rPr>
          <w:rFonts w:ascii="Arial" w:hAnsi="Arial" w:cs="Arial"/>
          <w:noProof/>
          <w:sz w:val="24"/>
          <w:szCs w:val="24"/>
        </w:rPr>
        <w:t xml:space="preserve">„tak”, „do negocjacji” albo </w:t>
      </w:r>
    </w:p>
    <w:p w14:paraId="68AD405D" w14:textId="77777777" w:rsidR="00EB1B9B" w:rsidRPr="009D3DEC" w:rsidRDefault="00F34441" w:rsidP="009B7404">
      <w:pPr>
        <w:pStyle w:val="Tekstkomentarza"/>
        <w:numPr>
          <w:ilvl w:val="0"/>
          <w:numId w:val="38"/>
        </w:numPr>
        <w:spacing w:before="120" w:after="120" w:line="360" w:lineRule="auto"/>
        <w:rPr>
          <w:rFonts w:ascii="Arial" w:hAnsi="Arial" w:cs="Arial"/>
          <w:noProof/>
          <w:sz w:val="24"/>
          <w:szCs w:val="24"/>
        </w:rPr>
      </w:pPr>
      <w:r w:rsidRPr="009D3DEC">
        <w:rPr>
          <w:rFonts w:ascii="Arial" w:hAnsi="Arial" w:cs="Arial"/>
          <w:noProof/>
          <w:sz w:val="24"/>
          <w:szCs w:val="24"/>
        </w:rPr>
        <w:t xml:space="preserve">„tak”, „nie”. </w:t>
      </w:r>
    </w:p>
    <w:p w14:paraId="598B1F81" w14:textId="77777777" w:rsidR="008A62E2" w:rsidRPr="009D3DEC" w:rsidRDefault="00F34441" w:rsidP="00237861">
      <w:pPr>
        <w:pStyle w:val="Tekstkomentarza"/>
        <w:ind w:left="720"/>
        <w:rPr>
          <w:rFonts w:ascii="Arial" w:hAnsi="Arial" w:cs="Arial"/>
          <w:noProof/>
          <w:sz w:val="24"/>
          <w:szCs w:val="24"/>
        </w:rPr>
      </w:pPr>
      <w:r w:rsidRPr="009D3DEC">
        <w:rPr>
          <w:rFonts w:ascii="Arial" w:hAnsi="Arial" w:cs="Arial"/>
          <w:noProof/>
          <w:sz w:val="24"/>
          <w:szCs w:val="24"/>
        </w:rPr>
        <mc:AlternateContent>
          <mc:Choice Requires="wpg">
            <w:drawing>
              <wp:inline distT="0" distB="0" distL="114300" distR="114300" wp14:anchorId="38109B62" wp14:editId="4B2D11A5">
                <wp:extent cx="4960189" cy="2345450"/>
                <wp:effectExtent l="0" t="0" r="12065" b="17145"/>
                <wp:docPr id="584225131" name="Grupa 56" descr="Diagram przedstawia proces weryfikowania przez oceniających kryteriów  dostępu oraz kryteriów horyzontalnych."/>
                <wp:cNvGraphicFramePr/>
                <a:graphic xmlns:a="http://schemas.openxmlformats.org/drawingml/2006/main">
                  <a:graphicData uri="http://schemas.microsoft.com/office/word/2010/wordprocessingGroup">
                    <wpg:wgp>
                      <wpg:cNvGrpSpPr/>
                      <wpg:grpSpPr>
                        <a:xfrm>
                          <a:off x="0" y="0"/>
                          <a:ext cx="4960189" cy="2345450"/>
                          <a:chOff x="0" y="0"/>
                          <a:chExt cx="4200863" cy="2130095"/>
                        </a:xfrm>
                      </wpg:grpSpPr>
                      <wps:wsp>
                        <wps:cNvPr id="57" name="Strzałka: w dół 57"/>
                        <wps:cNvSpPr/>
                        <wps:spPr>
                          <a:xfrm flipH="1">
                            <a:off x="379269" y="325582"/>
                            <a:ext cx="10350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58" name="Strzałka: w dół 58"/>
                        <wps:cNvSpPr/>
                        <wps:spPr>
                          <a:xfrm flipH="1">
                            <a:off x="1494560" y="318654"/>
                            <a:ext cx="10350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59" name="Strzałka: w dół 59"/>
                        <wps:cNvSpPr/>
                        <wps:spPr>
                          <a:xfrm>
                            <a:off x="3434196" y="325582"/>
                            <a:ext cx="10390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0" name="Prostokąt 60"/>
                        <wps:cNvSpPr/>
                        <wps:spPr>
                          <a:xfrm>
                            <a:off x="0" y="574963"/>
                            <a:ext cx="948690" cy="39751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5A3777"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pozytywna</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 name="Prostokąt 61"/>
                        <wps:cNvSpPr/>
                        <wps:spPr>
                          <a:xfrm>
                            <a:off x="1066800" y="581891"/>
                            <a:ext cx="993140" cy="4159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88F54A"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do negocjacji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2" name="Prostokąt 62"/>
                        <wps:cNvSpPr/>
                        <wps:spPr>
                          <a:xfrm>
                            <a:off x="3034146" y="574963"/>
                            <a:ext cx="898525" cy="42481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AE53E3" w14:textId="77777777" w:rsidR="00F136FA" w:rsidRPr="00F136FA" w:rsidRDefault="00F34441" w:rsidP="00F136FA">
                              <w:pPr>
                                <w:jc w:val="center"/>
                                <w:rPr>
                                  <w:rFonts w:ascii="Arial" w:hAnsi="Arial" w:cs="Arial"/>
                                  <w:sz w:val="24"/>
                                  <w:szCs w:val="24"/>
                                </w:rPr>
                              </w:pPr>
                              <w:r w:rsidRPr="00F136FA">
                                <w:rPr>
                                  <w:rFonts w:ascii="Arial" w:hAnsi="Arial" w:cs="Arial"/>
                                  <w:color w:val="000000" w:themeColor="text1"/>
                                  <w:sz w:val="24"/>
                                  <w:szCs w:val="24"/>
                                </w:rPr>
                                <w:t>negatywna</w:t>
                              </w:r>
                              <w:r w:rsidRPr="00F136FA">
                                <w:rPr>
                                  <w:rFonts w:ascii="Arial" w:hAnsi="Arial" w:cs="Arial"/>
                                  <w:sz w:val="24"/>
                                  <w:szCs w:val="24"/>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3" name="Strzałka: w dół 63"/>
                        <wps:cNvSpPr/>
                        <wps:spPr>
                          <a:xfrm flipH="1">
                            <a:off x="379269" y="997527"/>
                            <a:ext cx="103603" cy="2286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4" name="Strzałka: w dół 64"/>
                        <wps:cNvSpPr/>
                        <wps:spPr>
                          <a:xfrm flipH="1">
                            <a:off x="1515341" y="1018309"/>
                            <a:ext cx="10350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5" name="Strzałka: w dół 65"/>
                        <wps:cNvSpPr/>
                        <wps:spPr>
                          <a:xfrm flipH="1">
                            <a:off x="3434196" y="1025236"/>
                            <a:ext cx="10350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6" name="Prostokąt 66"/>
                        <wps:cNvSpPr/>
                        <wps:spPr>
                          <a:xfrm>
                            <a:off x="36529" y="1253624"/>
                            <a:ext cx="1928950" cy="860752"/>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421E22"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Skierowanie do oceny kryteriów merytorycznych ocenianych punktowo</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7" name="Prostokąt 67"/>
                        <wps:cNvSpPr/>
                        <wps:spPr>
                          <a:xfrm>
                            <a:off x="2708564" y="1281545"/>
                            <a:ext cx="1492299" cy="848550"/>
                          </a:xfrm>
                          <a:prstGeom prst="rect">
                            <a:avLst/>
                          </a:prstGeom>
                          <a:solidFill>
                            <a:schemeClr val="accent2">
                              <a:lumMod val="60000"/>
                              <a:lumOff val="40000"/>
                            </a:schemeClr>
                          </a:solidFill>
                          <a:ln w="12700">
                            <a:solidFill>
                              <a:srgbClr val="4472C4">
                                <a:shade val="50000"/>
                              </a:srgbClr>
                            </a:solidFill>
                            <a:miter lim="800000"/>
                          </a:ln>
                        </wps:spPr>
                        <wps:txbx>
                          <w:txbxContent>
                            <w:p w14:paraId="3E2254B0"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Przekazanie Wnioskodawcy informacji o negatywnej ocenie</w:t>
                              </w:r>
                            </w:p>
                            <w:p w14:paraId="4617ABA5" w14:textId="77777777" w:rsidR="00F136FA" w:rsidRPr="00F136FA" w:rsidRDefault="0035075A" w:rsidP="00F136FA">
                              <w:pPr>
                                <w:jc w:val="center"/>
                                <w:rPr>
                                  <w:rFonts w:ascii="Arial" w:hAnsi="Arial" w:cs="Arial"/>
                                  <w:color w:val="000000" w:themeColor="text1"/>
                                  <w:sz w:val="24"/>
                                  <w:szCs w:val="24"/>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8" name="Prostokąt 68"/>
                        <wps:cNvSpPr/>
                        <wps:spPr>
                          <a:xfrm>
                            <a:off x="0" y="0"/>
                            <a:ext cx="4128655" cy="282894"/>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7D5F95" w14:textId="77777777" w:rsidR="00F136FA" w:rsidRPr="00F136FA" w:rsidRDefault="00F34441" w:rsidP="00F136FA">
                              <w:pPr>
                                <w:shd w:val="clear" w:color="auto" w:fill="000000" w:themeFill="text1"/>
                                <w:jc w:val="center"/>
                                <w:rPr>
                                  <w:rFonts w:ascii="Arial" w:hAnsi="Arial" w:cs="Arial"/>
                                  <w:color w:val="FFFFFF" w:themeColor="background1"/>
                                  <w:sz w:val="24"/>
                                  <w:szCs w:val="24"/>
                                </w:rPr>
                              </w:pPr>
                              <w:r w:rsidRPr="00F136FA">
                                <w:rPr>
                                  <w:rFonts w:ascii="Arial" w:hAnsi="Arial" w:cs="Arial"/>
                                  <w:color w:val="FFFFFF" w:themeColor="background1"/>
                                  <w:sz w:val="24"/>
                                  <w:szCs w:val="24"/>
                                </w:rPr>
                                <w:t>Ocena kryteriów horyzontalnych i dostępu</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inline>
            </w:drawing>
          </mc:Choice>
          <mc:Fallback>
            <w:pict>
              <v:group w14:anchorId="38109B62" id="Grupa 56" o:spid="_x0000_s1035" alt="Diagram przedstawia proces weryfikowania przez oceniających kryteriów  dostępu oraz kryteriów horyzontalnych." style="width:390.55pt;height:184.7pt;mso-position-horizontal-relative:char;mso-position-vertical-relative:line" coordsize="4200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">
                <v:shape id="Strzałka: w dół 57" o:spid="_x0000_s1036" type="#_x0000_t67" style="position:absolute;left:3792;top:3255;width:1035;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" adj="16710" fillcolor="#4472c4 [3204]" strokecolor="#1f3763 [1604]" strokeweight="1pt"/>
                <v:shape id="Strzałka: w dół 58" o:spid="_x0000_s1037" type="#_x0000_t67" style="position:absolute;left:14945;top:3186;width:1035;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" adj="16710" fillcolor="#4472c4 [3204]" strokecolor="#1f3763 [1604]" strokeweight="1pt"/>
                <v:shape id="Strzałka: w dół 59" o:spid="_x0000_s1038" type="#_x0000_t67" style="position:absolute;left:34341;top:3255;width:10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" adj="16691" fillcolor="#4472c4 [3204]" strokecolor="#1f3763 [1604]" strokeweight="1pt"/>
                <v:rect id="Prostokąt 60" o:spid="_x0000_s1039" style="position:absolute;top:5749;width:9486;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" fillcolor="#b4c6e7 [1300]" strokecolor="#1f3763 [1604]" strokeweight="1pt">
                  <v:textbox>
                    <w:txbxContent>
                      <w:p w14:paraId="1B5A3777"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pozytywna</w:t>
                        </w:r>
                      </w:p>
                    </w:txbxContent>
                  </v:textbox>
                </v:rect>
                <v:rect id="Prostokąt 61" o:spid="_x0000_s1040" style="position:absolute;left:10668;top:5818;width:9931;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" fillcolor="#b4c6e7 [1300]" strokecolor="#1f3763 [1604]" strokeweight="1pt">
                  <v:textbox>
                    <w:txbxContent>
                      <w:p w14:paraId="1C88F54A"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do negocjacji</w:t>
                        </w:r>
                      </w:p>
                    </w:txbxContent>
                  </v:textbox>
                </v:rect>
                <v:rect id="Prostokąt 62" o:spid="_x0000_s1041" style="position:absolute;left:30341;top:5749;width:898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" fillcolor="#f4b083 [1941]" strokecolor="#1f3763 [1604]" strokeweight="1pt">
                  <v:textbox>
                    <w:txbxContent>
                      <w:p w14:paraId="4AAE53E3" w14:textId="77777777" w:rsidR="00F136FA" w:rsidRPr="00F136FA" w:rsidRDefault="00F34441" w:rsidP="00F136FA">
                        <w:pPr>
                          <w:jc w:val="center"/>
                          <w:rPr>
                            <w:rFonts w:ascii="Arial" w:hAnsi="Arial" w:cs="Arial"/>
                            <w:sz w:val="24"/>
                            <w:szCs w:val="24"/>
                          </w:rPr>
                        </w:pPr>
                        <w:r w:rsidRPr="00F136FA">
                          <w:rPr>
                            <w:rFonts w:ascii="Arial" w:hAnsi="Arial" w:cs="Arial"/>
                            <w:color w:val="000000" w:themeColor="text1"/>
                            <w:sz w:val="24"/>
                            <w:szCs w:val="24"/>
                          </w:rPr>
                          <w:t>negatywna</w:t>
                        </w:r>
                        <w:r w:rsidRPr="00F136FA">
                          <w:rPr>
                            <w:rFonts w:ascii="Arial" w:hAnsi="Arial" w:cs="Arial"/>
                            <w:sz w:val="24"/>
                            <w:szCs w:val="24"/>
                          </w:rPr>
                          <w:t xml:space="preserve"> </w:t>
                        </w:r>
                      </w:p>
                    </w:txbxContent>
                  </v:textbox>
                </v:rect>
                <v:shape id="Strzałka: w dół 63" o:spid="_x0000_s1042" type="#_x0000_t67" style="position:absolute;left:3792;top:9975;width:1036;height:2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" adj="16707" fillcolor="#4472c4 [3204]" strokecolor="#1f3763 [1604]" strokeweight="1pt"/>
                <v:shape id="Strzałka: w dół 64" o:spid="_x0000_s1043" type="#_x0000_t67" style="position:absolute;left:15153;top:10183;width:1035;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" adj="16710" fillcolor="#4472c4 [3204]" strokecolor="#1f3763 [1604]" strokeweight="1pt"/>
                <v:shape id="Strzałka: w dół 65" o:spid="_x0000_s1044" type="#_x0000_t67" style="position:absolute;left:34341;top:10252;width:1036;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" adj="16710" fillcolor="#4472c4 [3204]" strokecolor="#1f3763 [1604]" strokeweight="1pt"/>
                <v:rect id="Prostokąt 66" o:spid="_x0000_s1045" style="position:absolute;left:365;top:12536;width:19289;height:8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" fillcolor="#b4c6e7 [1300]" strokecolor="#1f3763 [1604]" strokeweight="1pt">
                  <v:textbox>
                    <w:txbxContent>
                      <w:p w14:paraId="32421E22"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Skierowanie do oceny kryteriów merytorycznych ocenianych punktowo</w:t>
                        </w:r>
                      </w:p>
                    </w:txbxContent>
                  </v:textbox>
                </v:rect>
                <v:rect id="Prostokąt 67" o:spid="_x0000_s1046" style="position:absolute;left:27085;top:12815;width:14923;height:8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" fillcolor="#f4b083 [1941]" strokecolor="#2f528f" strokeweight="1pt">
                  <v:textbox>
                    <w:txbxContent>
                      <w:p w14:paraId="3E2254B0" w14:textId="77777777" w:rsidR="00F136FA" w:rsidRPr="00F136FA" w:rsidRDefault="00F34441" w:rsidP="00F136FA">
                        <w:pPr>
                          <w:jc w:val="center"/>
                          <w:rPr>
                            <w:rFonts w:ascii="Arial" w:hAnsi="Arial" w:cs="Arial"/>
                            <w:color w:val="000000" w:themeColor="text1"/>
                            <w:sz w:val="24"/>
                            <w:szCs w:val="24"/>
                          </w:rPr>
                        </w:pPr>
                        <w:r w:rsidRPr="00F136FA">
                          <w:rPr>
                            <w:rFonts w:ascii="Arial" w:hAnsi="Arial" w:cs="Arial"/>
                            <w:color w:val="000000" w:themeColor="text1"/>
                            <w:sz w:val="24"/>
                            <w:szCs w:val="24"/>
                          </w:rPr>
                          <w:t>Przekazanie Wnioskodawcy informacji o negatywnej ocenie</w:t>
                        </w:r>
                      </w:p>
                      <w:p w14:paraId="4617ABA5" w14:textId="77777777" w:rsidR="00F136FA" w:rsidRPr="00F136FA" w:rsidRDefault="00F00DB7" w:rsidP="00F136FA">
                        <w:pPr>
                          <w:jc w:val="center"/>
                          <w:rPr>
                            <w:rFonts w:ascii="Arial" w:hAnsi="Arial" w:cs="Arial"/>
                            <w:color w:val="000000" w:themeColor="text1"/>
                            <w:sz w:val="24"/>
                            <w:szCs w:val="24"/>
                          </w:rPr>
                        </w:pPr>
                      </w:p>
                    </w:txbxContent>
                  </v:textbox>
                </v:rect>
                <v:rect id="Prostokąt 68" o:spid="_x0000_s1047" style="position:absolute;width:41286;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" fillcolor="black [3213]" strokecolor="#1f3763 [1604]" strokeweight="1pt">
                  <v:textbox>
                    <w:txbxContent>
                      <w:p w14:paraId="217D5F95" w14:textId="77777777" w:rsidR="00F136FA" w:rsidRPr="00F136FA" w:rsidRDefault="00F34441" w:rsidP="00F136FA">
                        <w:pPr>
                          <w:shd w:val="clear" w:color="auto" w:fill="000000" w:themeFill="text1"/>
                          <w:jc w:val="center"/>
                          <w:rPr>
                            <w:rFonts w:ascii="Arial" w:hAnsi="Arial" w:cs="Arial"/>
                            <w:color w:val="FFFFFF" w:themeColor="background1"/>
                            <w:sz w:val="24"/>
                            <w:szCs w:val="24"/>
                          </w:rPr>
                        </w:pPr>
                        <w:r w:rsidRPr="00F136FA">
                          <w:rPr>
                            <w:rFonts w:ascii="Arial" w:hAnsi="Arial" w:cs="Arial"/>
                            <w:color w:val="FFFFFF" w:themeColor="background1"/>
                            <w:sz w:val="24"/>
                            <w:szCs w:val="24"/>
                          </w:rPr>
                          <w:t>Ocena kryteriów horyzontalnych i dostępu</w:t>
                        </w:r>
                      </w:p>
                    </w:txbxContent>
                  </v:textbox>
                </v:rect>
                <w10:anchorlock/>
              </v:group>
            </w:pict>
          </mc:Fallback>
        </mc:AlternateContent>
      </w:r>
    </w:p>
    <w:p w14:paraId="49446B09" w14:textId="77777777" w:rsidR="006B2845" w:rsidRPr="009D3DEC" w:rsidRDefault="0035075A" w:rsidP="006B2845">
      <w:pPr>
        <w:pStyle w:val="Tekstkomentarza"/>
        <w:ind w:left="720"/>
        <w:rPr>
          <w:rFonts w:ascii="Arial" w:hAnsi="Arial" w:cs="Arial"/>
          <w:noProof/>
          <w:sz w:val="24"/>
          <w:szCs w:val="24"/>
        </w:rPr>
      </w:pPr>
    </w:p>
    <w:p w14:paraId="60CB0392" w14:textId="77777777" w:rsidR="002A4F45" w:rsidRPr="009D3DEC" w:rsidRDefault="00F34441" w:rsidP="00262B8D">
      <w:pPr>
        <w:spacing w:before="120" w:after="120" w:line="360" w:lineRule="auto"/>
        <w:rPr>
          <w:rFonts w:ascii="Arial" w:hAnsi="Arial" w:cs="Arial"/>
          <w:noProof/>
          <w:sz w:val="24"/>
          <w:szCs w:val="24"/>
        </w:rPr>
      </w:pPr>
      <w:r w:rsidRPr="009D3DEC">
        <w:rPr>
          <w:rFonts w:ascii="Arial" w:hAnsi="Arial" w:cs="Arial"/>
          <w:b/>
          <w:bCs/>
          <w:noProof/>
          <w:sz w:val="24"/>
          <w:szCs w:val="24"/>
        </w:rPr>
        <w:t>Rozbieżności w sposobie oceny kryteriów dostępu i horyzontalnych rozstrzyga przewodniczący KOP</w:t>
      </w:r>
      <w:r w:rsidRPr="009D3DEC">
        <w:rPr>
          <w:rFonts w:ascii="Arial" w:hAnsi="Arial" w:cs="Arial"/>
          <w:noProof/>
          <w:sz w:val="24"/>
          <w:szCs w:val="24"/>
        </w:rPr>
        <w:t>.</w:t>
      </w:r>
    </w:p>
    <w:p w14:paraId="6754E6EE" w14:textId="77777777" w:rsidR="006823B2" w:rsidRPr="009D3DEC" w:rsidRDefault="00F34441" w:rsidP="00262B8D">
      <w:pPr>
        <w:spacing w:before="120" w:after="120" w:line="360" w:lineRule="auto"/>
        <w:rPr>
          <w:rFonts w:ascii="Arial" w:hAnsi="Arial" w:cs="Arial"/>
          <w:sz w:val="24"/>
          <w:szCs w:val="24"/>
        </w:rPr>
      </w:pPr>
      <w:r w:rsidRPr="009D3DEC">
        <w:rPr>
          <w:rFonts w:ascii="Arial" w:hAnsi="Arial" w:cs="Arial"/>
          <w:sz w:val="24"/>
          <w:szCs w:val="24"/>
        </w:rPr>
        <w:t>W wyniku oceny projekt może zostać:</w:t>
      </w:r>
    </w:p>
    <w:p w14:paraId="3F2C3212" w14:textId="77777777" w:rsidR="006823B2" w:rsidRPr="009D3DEC" w:rsidRDefault="00F34441" w:rsidP="009B7404">
      <w:pPr>
        <w:pStyle w:val="Akapitzlist"/>
        <w:numPr>
          <w:ilvl w:val="0"/>
          <w:numId w:val="45"/>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skierowany do kolejnego etapu oceny - ION za pośrednictwem SOWA EFS przekazuje niezwłocznie wnioskodawcy informację o skierowaniu projektu do kolejnego etapu, </w:t>
      </w:r>
    </w:p>
    <w:p w14:paraId="1D89AED0" w14:textId="77777777" w:rsidR="006823B2" w:rsidRPr="009D3DEC" w:rsidRDefault="00F34441" w:rsidP="009B7404">
      <w:pPr>
        <w:pStyle w:val="Akapitzlist"/>
        <w:numPr>
          <w:ilvl w:val="0"/>
          <w:numId w:val="45"/>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oceniony negatywnie - ION za pośrednictwem SOWA EFS przekazuje niezwłocznie wnioskodawcy informację o zatwierdzeniu negatywnego wyniku oceny wraz z uzasadnieniem oraz pouczeniem o możliwości wniesienia protestu. </w:t>
      </w:r>
    </w:p>
    <w:p w14:paraId="460425F9" w14:textId="77777777" w:rsidR="000A78CC" w:rsidRPr="009D3DEC" w:rsidRDefault="00F34441" w:rsidP="00262B8D">
      <w:pPr>
        <w:spacing w:before="120" w:after="120" w:line="360" w:lineRule="auto"/>
        <w:rPr>
          <w:rFonts w:ascii="Arial" w:hAnsi="Arial" w:cs="Arial"/>
          <w:b/>
          <w:bCs/>
          <w:sz w:val="24"/>
          <w:szCs w:val="24"/>
        </w:rPr>
      </w:pPr>
      <w:r w:rsidRPr="009D3DEC">
        <w:rPr>
          <w:rFonts w:ascii="Arial" w:hAnsi="Arial" w:cs="Arial"/>
          <w:b/>
          <w:bCs/>
          <w:sz w:val="24"/>
          <w:szCs w:val="24"/>
        </w:rPr>
        <w:t>Krok 3 – Trzeci etap oceny merytorycznej - kryteria merytoryczne punktowe i</w:t>
      </w:r>
      <w:r>
        <w:rPr>
          <w:rFonts w:ascii="Arial" w:hAnsi="Arial" w:cs="Arial"/>
          <w:b/>
          <w:bCs/>
          <w:sz w:val="24"/>
          <w:szCs w:val="24"/>
        </w:rPr>
        <w:t> </w:t>
      </w:r>
      <w:r w:rsidRPr="009D3DEC">
        <w:rPr>
          <w:rFonts w:ascii="Arial" w:hAnsi="Arial" w:cs="Arial"/>
          <w:b/>
          <w:bCs/>
          <w:sz w:val="24"/>
          <w:szCs w:val="24"/>
        </w:rPr>
        <w:t>kryteria premiujące:</w:t>
      </w:r>
    </w:p>
    <w:p w14:paraId="28319514" w14:textId="77777777" w:rsidR="000A78CC" w:rsidRPr="009D3DEC" w:rsidRDefault="00F34441" w:rsidP="00262B8D">
      <w:pPr>
        <w:spacing w:before="120" w:after="120" w:line="360" w:lineRule="auto"/>
        <w:rPr>
          <w:rFonts w:ascii="Arial" w:hAnsi="Arial" w:cs="Arial"/>
          <w:sz w:val="24"/>
          <w:szCs w:val="24"/>
        </w:rPr>
      </w:pPr>
      <w:r w:rsidRPr="009D3DEC">
        <w:rPr>
          <w:rFonts w:ascii="Arial" w:hAnsi="Arial" w:cs="Arial"/>
          <w:sz w:val="24"/>
          <w:szCs w:val="24"/>
        </w:rPr>
        <w:t>W ramach oceny merytorycznej projekt może otrzymać maksymalnie 100 punktów (bez uwzględnienia punktów za spełnienie kryteriów premiujących). Aby projekt został pozytywnie oceniony i mógł być skierowany do dofinansowania lub etapu negocjacji każde kryterium merytoryczne, z wyjątkiem kryterium dotyczącego prawidłowości budżetu projektu, musi zostać ocenione pozytywnie (tj. na poziomie minimum 60% pkt możliwych do uzyskania za dane kryterium), a suma punktów za spełnienie wszystkich kryteriów nie może być mniejsza niż 51 punktów. Przyznanie poniżej 60% pkt w kryterium dotyczącym prawidłowości budżetu nie skutkuje negatywną oceną kryterium i możliwe jest skierowanie projektu do etapu negocjacji o ile ocena w zakresie pozostałych kryteriów jest pozytywna. Dodatkowo projekt może otrzymać maksymalnie 40 pkt za spełnienie kryteriów premiujących, jeśli zostały określone przez ION. Warunkiem dokonania oceny projektu pod względem spełnienia kryteriów premiujących jest uprzednie uzyskanie minimalnej liczby punktów w ramach oceny spełnienia poszczególnych kryteriów punktowych.</w:t>
      </w:r>
    </w:p>
    <w:p w14:paraId="1130EF05" w14:textId="77777777" w:rsidR="000A78CC" w:rsidRPr="009D3DEC" w:rsidRDefault="00F34441" w:rsidP="00262B8D">
      <w:pPr>
        <w:spacing w:before="120" w:after="120" w:line="360" w:lineRule="auto"/>
        <w:rPr>
          <w:rFonts w:ascii="Arial" w:hAnsi="Arial" w:cs="Arial"/>
          <w:b/>
          <w:bCs/>
          <w:sz w:val="24"/>
          <w:szCs w:val="24"/>
        </w:rPr>
      </w:pPr>
      <w:r w:rsidRPr="009D3DEC">
        <w:rPr>
          <w:rFonts w:ascii="Arial" w:hAnsi="Arial" w:cs="Arial"/>
          <w:sz w:val="24"/>
          <w:szCs w:val="24"/>
        </w:rPr>
        <w:t xml:space="preserve">Poniżej przedstawiono dwa schematy (2a i 2b) dotyczące analizy kart oceny i ustalenia punktacji w zakresie kryteriów punktowych i kryteriów premiujących. </w:t>
      </w:r>
    </w:p>
    <w:p w14:paraId="1D4E42A0" w14:textId="77777777" w:rsidR="000A78CC" w:rsidRPr="009D3DEC" w:rsidRDefault="00F34441" w:rsidP="00262B8D">
      <w:pPr>
        <w:spacing w:before="120" w:after="120" w:line="360" w:lineRule="auto"/>
        <w:rPr>
          <w:rFonts w:ascii="Arial" w:hAnsi="Arial" w:cs="Arial"/>
          <w:sz w:val="24"/>
          <w:szCs w:val="24"/>
        </w:rPr>
      </w:pPr>
      <w:r w:rsidRPr="009D3DEC">
        <w:rPr>
          <w:rFonts w:ascii="Arial" w:hAnsi="Arial" w:cs="Arial"/>
          <w:b/>
          <w:bCs/>
          <w:sz w:val="24"/>
          <w:szCs w:val="24"/>
        </w:rPr>
        <w:t>Pierwszy</w:t>
      </w:r>
      <w:r w:rsidRPr="009D3DEC">
        <w:rPr>
          <w:rFonts w:ascii="Arial" w:hAnsi="Arial" w:cs="Arial"/>
          <w:sz w:val="24"/>
          <w:szCs w:val="24"/>
        </w:rPr>
        <w:t xml:space="preserve"> z nich odnosi się do sytuacji, gdy wynik oceny daje jednoznaczny rezultat (pozytywny/ negatywny) lub powstałe rozbieżności w ocenie rozstrzygane są przez przewodniczącego KOP. </w:t>
      </w:r>
    </w:p>
    <w:p w14:paraId="5E5EA341" w14:textId="77777777" w:rsidR="00AA1367" w:rsidRDefault="00F34441" w:rsidP="00AE151B">
      <w:pPr>
        <w:spacing w:after="240"/>
        <w:rPr>
          <w:rFonts w:ascii="Arial" w:hAnsi="Arial" w:cs="Arial"/>
          <w:sz w:val="24"/>
          <w:szCs w:val="24"/>
        </w:rPr>
      </w:pPr>
      <w:r w:rsidRPr="009D3DEC">
        <w:rPr>
          <w:rFonts w:ascii="Arial" w:hAnsi="Arial" w:cs="Arial"/>
          <w:sz w:val="24"/>
          <w:szCs w:val="24"/>
        </w:rPr>
        <w:t xml:space="preserve">Schemat 2a: </w:t>
      </w:r>
    </w:p>
    <w:p w14:paraId="6FA9D81E" w14:textId="77777777" w:rsidR="00262B8D" w:rsidRPr="009D3DEC" w:rsidRDefault="00F34441" w:rsidP="00AE151B">
      <w:pPr>
        <w:spacing w:after="240"/>
        <w:rPr>
          <w:rFonts w:ascii="Arial" w:hAnsi="Arial" w:cs="Arial"/>
          <w:sz w:val="24"/>
          <w:szCs w:val="24"/>
        </w:rPr>
      </w:pPr>
      <w:r w:rsidRPr="009D3DEC">
        <w:rPr>
          <w:rFonts w:ascii="Arial" w:hAnsi="Arial" w:cs="Arial"/>
          <w:noProof/>
          <w:sz w:val="24"/>
          <w:szCs w:val="24"/>
        </w:rPr>
        <mc:AlternateContent>
          <mc:Choice Requires="wpg">
            <w:drawing>
              <wp:anchor distT="0" distB="0" distL="114300" distR="114300" simplePos="0" relativeHeight="251660288" behindDoc="0" locked="0" layoutInCell="1" allowOverlap="1" wp14:anchorId="75830904" wp14:editId="3EFDCC60">
                <wp:simplePos x="0" y="0"/>
                <wp:positionH relativeFrom="margin">
                  <wp:posOffset>-2648</wp:posOffset>
                </wp:positionH>
                <wp:positionV relativeFrom="paragraph">
                  <wp:posOffset>351023</wp:posOffset>
                </wp:positionV>
                <wp:extent cx="6331789" cy="7841412"/>
                <wp:effectExtent l="0" t="0" r="12065" b="26670"/>
                <wp:wrapNone/>
                <wp:docPr id="69" name="Grupa 69" descr="Diagram przedstawia proces analizy kart oceny i ustalenia punktacji w zakresie kryteriów punktowych i kryteriów premiujących z uwzględnieniem sytuacji, gdy wynik oceny daje jednoznaczny rezultat (wynik pozytywny lub negatywny) lub powstałe rozbieżności w ocenie rozstrzygane są przez przewodniczącego KOP. "/>
                <wp:cNvGraphicFramePr/>
                <a:graphic xmlns:a="http://schemas.openxmlformats.org/drawingml/2006/main">
                  <a:graphicData uri="http://schemas.microsoft.com/office/word/2010/wordprocessingGroup">
                    <wpg:wgp>
                      <wpg:cNvGrpSpPr/>
                      <wpg:grpSpPr>
                        <a:xfrm>
                          <a:off x="0" y="0"/>
                          <a:ext cx="6331789" cy="7841412"/>
                          <a:chOff x="0" y="0"/>
                          <a:chExt cx="5677726" cy="5128812"/>
                        </a:xfrm>
                      </wpg:grpSpPr>
                      <wps:wsp>
                        <wps:cNvPr id="70" name="Prostokąt 70"/>
                        <wps:cNvSpPr/>
                        <wps:spPr>
                          <a:xfrm>
                            <a:off x="1039585" y="0"/>
                            <a:ext cx="3554748" cy="45834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65B7DD" w14:textId="77777777" w:rsidR="00782C6F" w:rsidRPr="00262B8D" w:rsidRDefault="00F34441" w:rsidP="00782C6F">
                              <w:pPr>
                                <w:shd w:val="clear" w:color="auto" w:fill="000000" w:themeFill="text1"/>
                                <w:jc w:val="center"/>
                                <w:rPr>
                                  <w:rFonts w:ascii="Arial" w:hAnsi="Arial" w:cs="Arial"/>
                                  <w:sz w:val="24"/>
                                  <w:szCs w:val="24"/>
                                </w:rPr>
                              </w:pPr>
                              <w:r w:rsidRPr="00262B8D">
                                <w:rPr>
                                  <w:rFonts w:ascii="Arial" w:hAnsi="Arial" w:cs="Arial"/>
                                  <w:sz w:val="24"/>
                                  <w:szCs w:val="24"/>
                                </w:rPr>
                                <w:t xml:space="preserve">Kryteria merytoryczne punktowe i premiujące </w:t>
                              </w:r>
                              <w:r w:rsidRPr="00262B8D">
                                <w:rPr>
                                  <w:rFonts w:ascii="Arial" w:hAnsi="Arial" w:cs="Arial"/>
                                  <w:sz w:val="24"/>
                                  <w:szCs w:val="24"/>
                                </w:rPr>
                                <w:br/>
                                <w:t>– ustalenie punktacji: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1" name="Prostokąt 71"/>
                        <wps:cNvSpPr/>
                        <wps:spPr>
                          <a:xfrm>
                            <a:off x="337457" y="506186"/>
                            <a:ext cx="880633" cy="38446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1B9B4E"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wariant 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2" name="Prostokąt 72"/>
                        <wps:cNvSpPr/>
                        <wps:spPr>
                          <a:xfrm>
                            <a:off x="2280557" y="506186"/>
                            <a:ext cx="880633" cy="38446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76CB81"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wariant II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3" name="Prostokąt 73"/>
                        <wps:cNvSpPr/>
                        <wps:spPr>
                          <a:xfrm>
                            <a:off x="4142014" y="506186"/>
                            <a:ext cx="880633" cy="38446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21E2FA"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wariant III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4" name="Prostokąt 74"/>
                        <wps:cNvSpPr/>
                        <wps:spPr>
                          <a:xfrm>
                            <a:off x="16328" y="936172"/>
                            <a:ext cx="1438620" cy="15262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109FA7"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 xml:space="preserve">Obaj oceniający powyżej 60% ustalonego progu </w:t>
                              </w:r>
                              <w:r w:rsidRPr="00262B8D">
                                <w:rPr>
                                  <w:rFonts w:ascii="Arial" w:hAnsi="Arial" w:cs="Arial"/>
                                  <w:color w:val="000000" w:themeColor="text1"/>
                                  <w:sz w:val="24"/>
                                  <w:szCs w:val="24"/>
                                </w:rPr>
                                <w:br/>
                                <w:t>i różnica przyznanych punktów nie większa niż 30 – ocena pozytywna</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5" name="Prostokąt 75"/>
                        <wps:cNvSpPr/>
                        <wps:spPr>
                          <a:xfrm>
                            <a:off x="3818626" y="936120"/>
                            <a:ext cx="1438620" cy="1812874"/>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DCBE02"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 xml:space="preserve">Rozbieżność </w:t>
                              </w:r>
                              <w:r w:rsidRPr="00262B8D">
                                <w:rPr>
                                  <w:rFonts w:ascii="Arial" w:hAnsi="Arial" w:cs="Arial"/>
                                  <w:color w:val="000000" w:themeColor="text1"/>
                                  <w:sz w:val="24"/>
                                  <w:szCs w:val="24"/>
                                </w:rPr>
                                <w:br/>
                                <w:t xml:space="preserve">w ocenie: obaj oceniający powyżej 60% ustalonego progu (różnica przyznanych punktów nie większa niż 30) - jeden </w:t>
                              </w:r>
                              <w:r w:rsidRPr="00262B8D">
                                <w:rPr>
                                  <w:rFonts w:ascii="Arial" w:hAnsi="Arial" w:cs="Arial"/>
                                  <w:color w:val="000000" w:themeColor="text1"/>
                                  <w:sz w:val="24"/>
                                  <w:szCs w:val="24"/>
                                </w:rPr>
                                <w:br/>
                                <w:t>z oceniających kieruje projekt do negocjacji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6" name="Prostokąt 76"/>
                        <wps:cNvSpPr/>
                        <wps:spPr>
                          <a:xfrm>
                            <a:off x="1995679" y="918919"/>
                            <a:ext cx="1438620" cy="1789247"/>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58C88E"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Obaj oceniający poniżej 51 pkt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7" name="Strzałka: w dół 77"/>
                        <wps:cNvSpPr/>
                        <wps:spPr>
                          <a:xfrm>
                            <a:off x="713014" y="2525486"/>
                            <a:ext cx="45717" cy="1002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78" name="Strzałka: w dół 78"/>
                        <wps:cNvSpPr/>
                        <wps:spPr>
                          <a:xfrm>
                            <a:off x="2690106" y="2749053"/>
                            <a:ext cx="45717" cy="1002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79" name="Strzałka: w dół 79"/>
                        <wps:cNvSpPr/>
                        <wps:spPr>
                          <a:xfrm>
                            <a:off x="4527644" y="2849266"/>
                            <a:ext cx="45717" cy="1002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0" name="Prostokąt 80"/>
                        <wps:cNvSpPr/>
                        <wps:spPr>
                          <a:xfrm>
                            <a:off x="3803668" y="3008008"/>
                            <a:ext cx="1481593" cy="688846"/>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25FF2"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Rozstrzyga przewodniczący KOP</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1" name="Łącznik prosty ze strzałką 81"/>
                        <wps:cNvCnPr/>
                        <wps:spPr>
                          <a:xfrm flipH="1">
                            <a:off x="4142014" y="3767267"/>
                            <a:ext cx="172718" cy="265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Łącznik prosty ze strzałką 82"/>
                        <wps:cNvCnPr/>
                        <wps:spPr>
                          <a:xfrm>
                            <a:off x="4828902" y="3767270"/>
                            <a:ext cx="193745" cy="2991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Prostokąt 83"/>
                        <wps:cNvSpPr/>
                        <wps:spPr>
                          <a:xfrm>
                            <a:off x="3291999" y="4097673"/>
                            <a:ext cx="1202214" cy="103113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09F8A"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Ostateczna punktacja: </w:t>
                              </w:r>
                              <w:r w:rsidRPr="00262B8D">
                                <w:rPr>
                                  <w:rFonts w:ascii="Arial" w:hAnsi="Arial" w:cs="Arial"/>
                                  <w:color w:val="000000" w:themeColor="text1"/>
                                  <w:sz w:val="24"/>
                                  <w:szCs w:val="24"/>
                                </w:rPr>
                                <w:t xml:space="preserve">średnia arytmetyczna </w:t>
                              </w:r>
                              <w:r w:rsidRPr="00262B8D">
                                <w:rPr>
                                  <w:rFonts w:ascii="Arial" w:hAnsi="Arial" w:cs="Arial"/>
                                  <w:color w:val="000000" w:themeColor="text1"/>
                                  <w:sz w:val="24"/>
                                  <w:szCs w:val="24"/>
                                </w:rPr>
                                <w:br/>
                                <w:t>z dwóch ocen</w:t>
                              </w:r>
                              <w:r w:rsidRPr="00262B8D">
                                <w:rPr>
                                  <w:rFonts w:ascii="Arial" w:hAnsi="Arial" w:cs="Arial"/>
                                  <w:b/>
                                  <w:bCs/>
                                  <w:color w:val="000000" w:themeColor="text1"/>
                                  <w:sz w:val="24"/>
                                  <w:szCs w:val="24"/>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4" name="Prostokąt 84"/>
                        <wps:cNvSpPr/>
                        <wps:spPr>
                          <a:xfrm>
                            <a:off x="4654978" y="4098691"/>
                            <a:ext cx="1022748" cy="103012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4F6273"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Kieruje wniosek do negocjacji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5" name="Prostokąt 85"/>
                        <wps:cNvSpPr/>
                        <wps:spPr>
                          <a:xfrm>
                            <a:off x="16328" y="2683272"/>
                            <a:ext cx="1428268" cy="977213"/>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85641B"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Weryfikacja kryt. premiujących –</w:t>
                              </w:r>
                              <w:r w:rsidRPr="00262B8D">
                                <w:rPr>
                                  <w:rFonts w:ascii="Arial" w:hAnsi="Arial" w:cs="Arial"/>
                                  <w:color w:val="000000" w:themeColor="text1"/>
                                  <w:sz w:val="24"/>
                                  <w:szCs w:val="24"/>
                                </w:rPr>
                                <w:t>rozbieżności rozstrzyga przewodniczący KOP</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6" name="Strzałka: w dół 86"/>
                        <wps:cNvSpPr/>
                        <wps:spPr>
                          <a:xfrm>
                            <a:off x="696685" y="3837215"/>
                            <a:ext cx="45717" cy="1002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7" name="Prostokąt 87"/>
                        <wps:cNvSpPr/>
                        <wps:spPr>
                          <a:xfrm>
                            <a:off x="0" y="3989444"/>
                            <a:ext cx="1428343" cy="813014"/>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419BBE"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Ostateczna punktacja: </w:t>
                              </w:r>
                              <w:r w:rsidRPr="00262B8D">
                                <w:rPr>
                                  <w:rFonts w:ascii="Arial" w:hAnsi="Arial" w:cs="Arial"/>
                                  <w:color w:val="000000" w:themeColor="text1"/>
                                  <w:sz w:val="24"/>
                                  <w:szCs w:val="24"/>
                                </w:rPr>
                                <w:t xml:space="preserve">średnia arytmetyczna </w:t>
                              </w:r>
                              <w:r w:rsidRPr="00262B8D">
                                <w:rPr>
                                  <w:rFonts w:ascii="Arial" w:hAnsi="Arial" w:cs="Arial"/>
                                  <w:color w:val="000000" w:themeColor="text1"/>
                                  <w:sz w:val="24"/>
                                  <w:szCs w:val="24"/>
                                </w:rPr>
                                <w:br/>
                                <w:t>z dwóch ocen</w:t>
                              </w:r>
                              <w:r w:rsidRPr="00262B8D">
                                <w:rPr>
                                  <w:rFonts w:ascii="Arial" w:hAnsi="Arial" w:cs="Arial"/>
                                  <w:b/>
                                  <w:bCs/>
                                  <w:color w:val="000000" w:themeColor="text1"/>
                                  <w:sz w:val="24"/>
                                  <w:szCs w:val="24"/>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8" name="Prostokąt 88"/>
                        <wps:cNvSpPr/>
                        <wps:spPr>
                          <a:xfrm>
                            <a:off x="1982021" y="2892336"/>
                            <a:ext cx="1415372" cy="971104"/>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0391C"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Ostateczna punktacja: </w:t>
                              </w:r>
                              <w:r w:rsidRPr="00262B8D">
                                <w:rPr>
                                  <w:rFonts w:ascii="Arial" w:hAnsi="Arial" w:cs="Arial"/>
                                  <w:color w:val="000000" w:themeColor="text1"/>
                                  <w:sz w:val="24"/>
                                  <w:szCs w:val="24"/>
                                </w:rPr>
                                <w:t xml:space="preserve">średnia arytmetyczna </w:t>
                              </w:r>
                              <w:r w:rsidRPr="00262B8D">
                                <w:rPr>
                                  <w:rFonts w:ascii="Arial" w:hAnsi="Arial" w:cs="Arial"/>
                                  <w:color w:val="000000" w:themeColor="text1"/>
                                  <w:sz w:val="24"/>
                                  <w:szCs w:val="24"/>
                                </w:rPr>
                                <w:br/>
                                <w:t>z dwóch ocen</w:t>
                              </w:r>
                              <w:r w:rsidRPr="00262B8D">
                                <w:rPr>
                                  <w:rFonts w:ascii="Arial" w:hAnsi="Arial" w:cs="Arial"/>
                                  <w:b/>
                                  <w:bCs/>
                                  <w:color w:val="000000" w:themeColor="text1"/>
                                  <w:sz w:val="24"/>
                                  <w:szCs w:val="24"/>
                                </w:rPr>
                                <w:t xml:space="preserve"> – ocena negatywna </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5830904" id="Grupa 69" o:spid="_x0000_s1048" alt="Diagram przedstawia proces analizy kart oceny i ustalenia punktacji w zakresie kryteriów punktowych i kryteriów premiujących z uwzględnieniem sytuacji, gdy wynik oceny daje jednoznaczny rezultat (wynik pozytywny lub negatywny) lub powstałe rozbieżności w ocenie rozstrzygane są przez przewodniczącego KOP. " style="position:absolute;margin-left:-.2pt;margin-top:27.65pt;width:498.55pt;height:617.45pt;z-index:251660288;mso-position-horizontal-relative:margin;mso-position-vertical-relative:text;mso-width-relative:margin;mso-height-relative:margin" coordsize="56777,5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">
                <v:rect id="Prostokąt 70" o:spid="_x0000_s1049" style="position:absolute;left:10395;width:35548;height: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" fillcolor="black [3213]" strokecolor="#1f3763 [1604]" strokeweight="1pt">
                  <v:textbox>
                    <w:txbxContent>
                      <w:p w14:paraId="6765B7DD" w14:textId="77777777" w:rsidR="00782C6F" w:rsidRPr="00262B8D" w:rsidRDefault="00F34441" w:rsidP="00782C6F">
                        <w:pPr>
                          <w:shd w:val="clear" w:color="auto" w:fill="000000" w:themeFill="text1"/>
                          <w:jc w:val="center"/>
                          <w:rPr>
                            <w:rFonts w:ascii="Arial" w:hAnsi="Arial" w:cs="Arial"/>
                            <w:sz w:val="24"/>
                            <w:szCs w:val="24"/>
                          </w:rPr>
                        </w:pPr>
                        <w:r w:rsidRPr="00262B8D">
                          <w:rPr>
                            <w:rFonts w:ascii="Arial" w:hAnsi="Arial" w:cs="Arial"/>
                            <w:sz w:val="24"/>
                            <w:szCs w:val="24"/>
                          </w:rPr>
                          <w:t xml:space="preserve">Kryteria merytoryczne punktowe i premiujące </w:t>
                        </w:r>
                        <w:r w:rsidRPr="00262B8D">
                          <w:rPr>
                            <w:rFonts w:ascii="Arial" w:hAnsi="Arial" w:cs="Arial"/>
                            <w:sz w:val="24"/>
                            <w:szCs w:val="24"/>
                          </w:rPr>
                          <w:br/>
                          <w:t>– ustalenie punktacji:</w:t>
                        </w:r>
                      </w:p>
                    </w:txbxContent>
                  </v:textbox>
                </v:rect>
                <v:rect id="Prostokąt 71" o:spid="_x0000_s1050" style="position:absolute;left:3374;top:5061;width:8806;height:3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" fillcolor="#b4c6e7 [1300]" strokecolor="#1f3763 [1604]" strokeweight="1pt">
                  <v:textbox>
                    <w:txbxContent>
                      <w:p w14:paraId="211B9B4E"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wariant I</w:t>
                        </w:r>
                      </w:p>
                    </w:txbxContent>
                  </v:textbox>
                </v:rect>
                <v:rect id="Prostokąt 72" o:spid="_x0000_s1051" style="position:absolute;left:22805;top:5061;width:8806;height:3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" fillcolor="#b4c6e7 [1300]" strokecolor="#1f3763 [1604]" strokeweight="1pt">
                  <v:textbox>
                    <w:txbxContent>
                      <w:p w14:paraId="1676CB81"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wariant II</w:t>
                        </w:r>
                      </w:p>
                    </w:txbxContent>
                  </v:textbox>
                </v:rect>
                <v:rect id="Prostokąt 73" o:spid="_x0000_s1052" style="position:absolute;left:41420;top:5061;width:8806;height:3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" fillcolor="#b4c6e7 [1300]" strokecolor="#1f3763 [1604]" strokeweight="1pt">
                  <v:textbox>
                    <w:txbxContent>
                      <w:p w14:paraId="0621E2FA"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wariant III</w:t>
                        </w:r>
                      </w:p>
                    </w:txbxContent>
                  </v:textbox>
                </v:rect>
                <v:rect id="Prostokąt 74" o:spid="_x0000_s1053" style="position:absolute;left:163;top:9361;width:14386;height:15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" fillcolor="#b4c6e7 [1300]" strokecolor="#1f3763 [1604]" strokeweight="1pt">
                  <v:textbox>
                    <w:txbxContent>
                      <w:p w14:paraId="5F109FA7"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 xml:space="preserve">Obaj oceniający powyżej 60% ustalonego progu </w:t>
                        </w:r>
                        <w:r w:rsidRPr="00262B8D">
                          <w:rPr>
                            <w:rFonts w:ascii="Arial" w:hAnsi="Arial" w:cs="Arial"/>
                            <w:color w:val="000000" w:themeColor="text1"/>
                            <w:sz w:val="24"/>
                            <w:szCs w:val="24"/>
                          </w:rPr>
                          <w:br/>
                          <w:t>i różnica przyznanych punktów nie większa niż 30 – ocena pozytywna</w:t>
                        </w:r>
                      </w:p>
                    </w:txbxContent>
                  </v:textbox>
                </v:rect>
                <v:rect id="Prostokąt 75" o:spid="_x0000_s1054" style="position:absolute;left:38186;top:9361;width:14386;height:1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" fillcolor="#f4b083 [1941]" strokecolor="#1f3763 [1604]" strokeweight="1pt">
                  <v:textbox>
                    <w:txbxContent>
                      <w:p w14:paraId="24DCBE02"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 xml:space="preserve">Rozbieżność </w:t>
                        </w:r>
                        <w:r w:rsidRPr="00262B8D">
                          <w:rPr>
                            <w:rFonts w:ascii="Arial" w:hAnsi="Arial" w:cs="Arial"/>
                            <w:color w:val="000000" w:themeColor="text1"/>
                            <w:sz w:val="24"/>
                            <w:szCs w:val="24"/>
                          </w:rPr>
                          <w:br/>
                          <w:t xml:space="preserve">w ocenie: obaj oceniający powyżej 60% ustalonego progu (różnica przyznanych punktów nie większa niż 30) - jeden </w:t>
                        </w:r>
                        <w:r w:rsidRPr="00262B8D">
                          <w:rPr>
                            <w:rFonts w:ascii="Arial" w:hAnsi="Arial" w:cs="Arial"/>
                            <w:color w:val="000000" w:themeColor="text1"/>
                            <w:sz w:val="24"/>
                            <w:szCs w:val="24"/>
                          </w:rPr>
                          <w:br/>
                          <w:t>z oceniających kieruje projekt do negocjacji</w:t>
                        </w:r>
                      </w:p>
                    </w:txbxContent>
                  </v:textbox>
                </v:rect>
                <v:rect id="Prostokąt 76" o:spid="_x0000_s1055" style="position:absolute;left:19956;top:9189;width:14386;height:17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" fillcolor="#f4b083 [1941]" strokecolor="#1f3763 [1604]" strokeweight="1pt">
                  <v:textbox>
                    <w:txbxContent>
                      <w:p w14:paraId="0B58C88E"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Obaj oceniający poniżej 51 pkt</w:t>
                        </w:r>
                      </w:p>
                    </w:txbxContent>
                  </v:textbox>
                </v:rect>
                <v:shape id="Strzałka: w dół 77" o:spid="_x0000_s1056" type="#_x0000_t67" style="position:absolute;left:7130;top:25254;width:457;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" adj="16673" fillcolor="#4472c4 [3204]" strokecolor="#1f3763 [1604]" strokeweight="1pt"/>
                <v:shape id="Strzałka: w dół 78" o:spid="_x0000_s1057" type="#_x0000_t67" style="position:absolute;left:26901;top:27490;width:457;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" adj="16673" fillcolor="#4472c4 [3204]" strokecolor="#1f3763 [1604]" strokeweight="1pt"/>
                <v:shape id="Strzałka: w dół 79" o:spid="_x0000_s1058" type="#_x0000_t67" style="position:absolute;left:45276;top:28492;width:457;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" adj="16673" fillcolor="#4472c4 [3204]" strokecolor="#1f3763 [1604]" strokeweight="1pt"/>
                <v:rect id="Prostokąt 80" o:spid="_x0000_s1059" style="position:absolute;left:38036;top:30080;width:14816;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" fillcolor="#f4b083 [1941]" strokecolor="#1f3763 [1604]" strokeweight="1pt">
                  <v:textbox>
                    <w:txbxContent>
                      <w:p w14:paraId="2C825FF2" w14:textId="77777777" w:rsidR="00782C6F" w:rsidRPr="00262B8D" w:rsidRDefault="00F34441" w:rsidP="00782C6F">
                        <w:pPr>
                          <w:jc w:val="center"/>
                          <w:rPr>
                            <w:rFonts w:ascii="Arial" w:hAnsi="Arial" w:cs="Arial"/>
                            <w:color w:val="000000" w:themeColor="text1"/>
                            <w:sz w:val="24"/>
                            <w:szCs w:val="24"/>
                          </w:rPr>
                        </w:pPr>
                        <w:r w:rsidRPr="00262B8D">
                          <w:rPr>
                            <w:rFonts w:ascii="Arial" w:hAnsi="Arial" w:cs="Arial"/>
                            <w:color w:val="000000" w:themeColor="text1"/>
                            <w:sz w:val="24"/>
                            <w:szCs w:val="24"/>
                          </w:rPr>
                          <w:t>Rozstrzyga przewodniczący KOP</w:t>
                        </w:r>
                      </w:p>
                    </w:txbxContent>
                  </v:textbox>
                </v:rect>
                <v:shapetype id="_x0000_t32" coordsize="21600,21600" o:spt="32" o:oned="t" path="m,l21600,21600e" filled="f">
                  <v:path arrowok="t" fillok="f" o:connecttype="none"/>
                  <o:lock v:ext="edit" shapetype="t"/>
                </v:shapetype>
                <v:shape id="Łącznik prosty ze strzałką 81" o:spid="_x0000_s1060" type="#_x0000_t32" style="position:absolute;left:41420;top:37672;width:1727;height:2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" strokecolor="#4472c4 [3204]" strokeweight=".5pt">
                  <v:stroke endarrow="block" joinstyle="miter"/>
                </v:shape>
                <v:shape id="Łącznik prosty ze strzałką 82" o:spid="_x0000_s1061" type="#_x0000_t32" style="position:absolute;left:48289;top:37672;width:1937;height:2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" strokecolor="#4472c4 [3204]" strokeweight=".5pt">
                  <v:stroke endarrow="block" joinstyle="miter"/>
                </v:shape>
                <v:rect id="Prostokąt 83" o:spid="_x0000_s1062" style="position:absolute;left:32919;top:40976;width:12023;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" fillcolor="#b4c6e7 [1300]" strokecolor="#1f3763 [1604]" strokeweight="1pt">
                  <v:textbox>
                    <w:txbxContent>
                      <w:p w14:paraId="56E09F8A"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Ostateczna punktacja: </w:t>
                        </w:r>
                        <w:r w:rsidRPr="00262B8D">
                          <w:rPr>
                            <w:rFonts w:ascii="Arial" w:hAnsi="Arial" w:cs="Arial"/>
                            <w:color w:val="000000" w:themeColor="text1"/>
                            <w:sz w:val="24"/>
                            <w:szCs w:val="24"/>
                          </w:rPr>
                          <w:t xml:space="preserve">średnia arytmetyczna </w:t>
                        </w:r>
                        <w:r w:rsidRPr="00262B8D">
                          <w:rPr>
                            <w:rFonts w:ascii="Arial" w:hAnsi="Arial" w:cs="Arial"/>
                            <w:color w:val="000000" w:themeColor="text1"/>
                            <w:sz w:val="24"/>
                            <w:szCs w:val="24"/>
                          </w:rPr>
                          <w:br/>
                          <w:t>z dwóch ocen</w:t>
                        </w:r>
                        <w:r w:rsidRPr="00262B8D">
                          <w:rPr>
                            <w:rFonts w:ascii="Arial" w:hAnsi="Arial" w:cs="Arial"/>
                            <w:b/>
                            <w:bCs/>
                            <w:color w:val="000000" w:themeColor="text1"/>
                            <w:sz w:val="24"/>
                            <w:szCs w:val="24"/>
                          </w:rPr>
                          <w:t xml:space="preserve"> </w:t>
                        </w:r>
                      </w:p>
                    </w:txbxContent>
                  </v:textbox>
                </v:rect>
                <v:rect id="Prostokąt 84" o:spid="_x0000_s1063" style="position:absolute;left:46549;top:40986;width:10228;height:10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" fillcolor="#b4c6e7 [1300]" strokecolor="#1f3763 [1604]" strokeweight="1pt">
                  <v:textbox>
                    <w:txbxContent>
                      <w:p w14:paraId="1D4F6273"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Kieruje wniosek do negocjacji </w:t>
                        </w:r>
                      </w:p>
                    </w:txbxContent>
                  </v:textbox>
                </v:rect>
                <v:rect id="Prostokąt 85" o:spid="_x0000_s1064" style="position:absolute;left:163;top:26832;width:14282;height:9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" fillcolor="#b4c6e7 [1300]" strokecolor="#1f3763 [1604]" strokeweight="1pt">
                  <v:textbox>
                    <w:txbxContent>
                      <w:p w14:paraId="2685641B"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Weryfikacja kryt. premiujących –</w:t>
                        </w:r>
                        <w:r w:rsidRPr="00262B8D">
                          <w:rPr>
                            <w:rFonts w:ascii="Arial" w:hAnsi="Arial" w:cs="Arial"/>
                            <w:color w:val="000000" w:themeColor="text1"/>
                            <w:sz w:val="24"/>
                            <w:szCs w:val="24"/>
                          </w:rPr>
                          <w:t>rozbieżności rozstrzyga przewodniczący KOP</w:t>
                        </w:r>
                      </w:p>
                    </w:txbxContent>
                  </v:textbox>
                </v:rect>
                <v:shape id="Strzałka: w dół 86" o:spid="_x0000_s1065" type="#_x0000_t67" style="position:absolute;left:6966;top:38372;width:458;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" adj="16673" fillcolor="#4472c4 [3204]" strokecolor="#1f3763 [1604]" strokeweight="1pt"/>
                <v:rect id="Prostokąt 87" o:spid="_x0000_s1066" style="position:absolute;top:39894;width:14283;height:8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" fillcolor="#b4c6e7 [1300]" strokecolor="#1f3763 [1604]" strokeweight="1pt">
                  <v:textbox>
                    <w:txbxContent>
                      <w:p w14:paraId="43419BBE"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Ostateczna punktacja: </w:t>
                        </w:r>
                        <w:r w:rsidRPr="00262B8D">
                          <w:rPr>
                            <w:rFonts w:ascii="Arial" w:hAnsi="Arial" w:cs="Arial"/>
                            <w:color w:val="000000" w:themeColor="text1"/>
                            <w:sz w:val="24"/>
                            <w:szCs w:val="24"/>
                          </w:rPr>
                          <w:t xml:space="preserve">średnia arytmetyczna </w:t>
                        </w:r>
                        <w:r w:rsidRPr="00262B8D">
                          <w:rPr>
                            <w:rFonts w:ascii="Arial" w:hAnsi="Arial" w:cs="Arial"/>
                            <w:color w:val="000000" w:themeColor="text1"/>
                            <w:sz w:val="24"/>
                            <w:szCs w:val="24"/>
                          </w:rPr>
                          <w:br/>
                          <w:t>z dwóch ocen</w:t>
                        </w:r>
                        <w:r w:rsidRPr="00262B8D">
                          <w:rPr>
                            <w:rFonts w:ascii="Arial" w:hAnsi="Arial" w:cs="Arial"/>
                            <w:b/>
                            <w:bCs/>
                            <w:color w:val="000000" w:themeColor="text1"/>
                            <w:sz w:val="24"/>
                            <w:szCs w:val="24"/>
                          </w:rPr>
                          <w:t xml:space="preserve"> </w:t>
                        </w:r>
                      </w:p>
                    </w:txbxContent>
                  </v:textbox>
                </v:rect>
                <v:rect id="Prostokąt 88" o:spid="_x0000_s1067" style="position:absolute;left:19820;top:28923;width:14153;height:9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" fillcolor="#f4b083 [1941]" strokecolor="#1f3763 [1604]" strokeweight="1pt">
                  <v:textbox>
                    <w:txbxContent>
                      <w:p w14:paraId="7D40391C" w14:textId="77777777" w:rsidR="00782C6F" w:rsidRPr="00262B8D" w:rsidRDefault="00F34441" w:rsidP="00782C6F">
                        <w:pPr>
                          <w:jc w:val="center"/>
                          <w:rPr>
                            <w:rFonts w:ascii="Arial" w:hAnsi="Arial" w:cs="Arial"/>
                            <w:b/>
                            <w:bCs/>
                            <w:color w:val="000000" w:themeColor="text1"/>
                            <w:sz w:val="24"/>
                            <w:szCs w:val="24"/>
                          </w:rPr>
                        </w:pPr>
                        <w:r w:rsidRPr="00262B8D">
                          <w:rPr>
                            <w:rFonts w:ascii="Arial" w:hAnsi="Arial" w:cs="Arial"/>
                            <w:b/>
                            <w:bCs/>
                            <w:color w:val="000000" w:themeColor="text1"/>
                            <w:sz w:val="24"/>
                            <w:szCs w:val="24"/>
                          </w:rPr>
                          <w:t xml:space="preserve">Ostateczna punktacja: </w:t>
                        </w:r>
                        <w:r w:rsidRPr="00262B8D">
                          <w:rPr>
                            <w:rFonts w:ascii="Arial" w:hAnsi="Arial" w:cs="Arial"/>
                            <w:color w:val="000000" w:themeColor="text1"/>
                            <w:sz w:val="24"/>
                            <w:szCs w:val="24"/>
                          </w:rPr>
                          <w:t xml:space="preserve">średnia arytmetyczna </w:t>
                        </w:r>
                        <w:r w:rsidRPr="00262B8D">
                          <w:rPr>
                            <w:rFonts w:ascii="Arial" w:hAnsi="Arial" w:cs="Arial"/>
                            <w:color w:val="000000" w:themeColor="text1"/>
                            <w:sz w:val="24"/>
                            <w:szCs w:val="24"/>
                          </w:rPr>
                          <w:br/>
                          <w:t>z dwóch ocen</w:t>
                        </w:r>
                        <w:r w:rsidRPr="00262B8D">
                          <w:rPr>
                            <w:rFonts w:ascii="Arial" w:hAnsi="Arial" w:cs="Arial"/>
                            <w:b/>
                            <w:bCs/>
                            <w:color w:val="000000" w:themeColor="text1"/>
                            <w:sz w:val="24"/>
                            <w:szCs w:val="24"/>
                          </w:rPr>
                          <w:t xml:space="preserve"> – ocena negatywna </w:t>
                        </w:r>
                      </w:p>
                    </w:txbxContent>
                  </v:textbox>
                </v:rect>
                <w10:wrap anchorx="margin"/>
              </v:group>
            </w:pict>
          </mc:Fallback>
        </mc:AlternateContent>
      </w:r>
    </w:p>
    <w:p w14:paraId="61D4D921" w14:textId="77777777" w:rsidR="00A37F7F" w:rsidRPr="009D3DEC" w:rsidRDefault="0035075A" w:rsidP="00AA1367">
      <w:pPr>
        <w:spacing w:after="240"/>
        <w:rPr>
          <w:rFonts w:ascii="Arial" w:hAnsi="Arial" w:cs="Arial"/>
          <w:b/>
          <w:bCs/>
          <w:sz w:val="24"/>
          <w:szCs w:val="24"/>
        </w:rPr>
      </w:pPr>
    </w:p>
    <w:p w14:paraId="3D9AA5EC" w14:textId="77777777" w:rsidR="00782C6F" w:rsidRPr="009D3DEC" w:rsidRDefault="0035075A" w:rsidP="00AA1367">
      <w:pPr>
        <w:spacing w:after="240"/>
        <w:rPr>
          <w:rFonts w:ascii="Arial" w:hAnsi="Arial" w:cs="Arial"/>
          <w:b/>
          <w:bCs/>
          <w:sz w:val="24"/>
          <w:szCs w:val="24"/>
        </w:rPr>
      </w:pPr>
    </w:p>
    <w:p w14:paraId="70DC2DE4" w14:textId="77777777" w:rsidR="00782C6F" w:rsidRPr="009D3DEC" w:rsidRDefault="0035075A" w:rsidP="00AA1367">
      <w:pPr>
        <w:spacing w:after="240"/>
        <w:rPr>
          <w:rFonts w:ascii="Arial" w:hAnsi="Arial" w:cs="Arial"/>
          <w:b/>
          <w:bCs/>
          <w:sz w:val="24"/>
          <w:szCs w:val="24"/>
        </w:rPr>
      </w:pPr>
    </w:p>
    <w:p w14:paraId="49D977E4" w14:textId="77777777" w:rsidR="00A37F7F" w:rsidRPr="009D3DEC" w:rsidRDefault="0035075A" w:rsidP="00AA1367">
      <w:pPr>
        <w:spacing w:after="240"/>
        <w:rPr>
          <w:rFonts w:ascii="Arial" w:hAnsi="Arial" w:cs="Arial"/>
          <w:b/>
          <w:bCs/>
          <w:sz w:val="24"/>
          <w:szCs w:val="24"/>
        </w:rPr>
      </w:pPr>
    </w:p>
    <w:p w14:paraId="36D94D9B" w14:textId="77777777" w:rsidR="00A37F7F" w:rsidRPr="009D3DEC" w:rsidRDefault="0035075A" w:rsidP="00AA1367">
      <w:pPr>
        <w:spacing w:after="240"/>
        <w:rPr>
          <w:rFonts w:ascii="Arial" w:hAnsi="Arial" w:cs="Arial"/>
          <w:b/>
          <w:bCs/>
          <w:sz w:val="24"/>
          <w:szCs w:val="24"/>
        </w:rPr>
      </w:pPr>
    </w:p>
    <w:p w14:paraId="4982FCBD" w14:textId="77777777" w:rsidR="00EB1B9B" w:rsidRPr="009D3DEC" w:rsidRDefault="0035075A" w:rsidP="00AA1367">
      <w:pPr>
        <w:spacing w:after="240"/>
        <w:rPr>
          <w:rFonts w:ascii="Arial" w:hAnsi="Arial" w:cs="Arial"/>
          <w:b/>
          <w:bCs/>
          <w:sz w:val="24"/>
          <w:szCs w:val="24"/>
        </w:rPr>
      </w:pPr>
    </w:p>
    <w:p w14:paraId="4126B8CD" w14:textId="77777777" w:rsidR="003372DF" w:rsidRPr="009D3DEC" w:rsidRDefault="0035075A" w:rsidP="00AA1367">
      <w:pPr>
        <w:spacing w:after="240"/>
        <w:rPr>
          <w:rFonts w:ascii="Arial" w:hAnsi="Arial" w:cs="Arial"/>
          <w:b/>
          <w:bCs/>
          <w:sz w:val="24"/>
          <w:szCs w:val="24"/>
        </w:rPr>
      </w:pPr>
    </w:p>
    <w:p w14:paraId="058C57A9" w14:textId="77777777" w:rsidR="003372DF" w:rsidRPr="009D3DEC" w:rsidRDefault="0035075A" w:rsidP="00AA1367">
      <w:pPr>
        <w:spacing w:after="240"/>
        <w:rPr>
          <w:rFonts w:ascii="Arial" w:hAnsi="Arial" w:cs="Arial"/>
          <w:b/>
          <w:bCs/>
          <w:sz w:val="24"/>
          <w:szCs w:val="24"/>
        </w:rPr>
      </w:pPr>
    </w:p>
    <w:p w14:paraId="740B90EF" w14:textId="77777777" w:rsidR="00782C6F" w:rsidRPr="009D3DEC" w:rsidRDefault="0035075A" w:rsidP="00AA1367">
      <w:pPr>
        <w:spacing w:after="240"/>
        <w:rPr>
          <w:rFonts w:ascii="Arial" w:hAnsi="Arial" w:cs="Arial"/>
          <w:b/>
          <w:bCs/>
          <w:sz w:val="24"/>
          <w:szCs w:val="24"/>
        </w:rPr>
      </w:pPr>
    </w:p>
    <w:p w14:paraId="7AC416E8" w14:textId="77777777" w:rsidR="00782C6F" w:rsidRPr="009D3DEC" w:rsidRDefault="0035075A" w:rsidP="00AA1367">
      <w:pPr>
        <w:spacing w:after="240"/>
        <w:rPr>
          <w:rFonts w:ascii="Arial" w:hAnsi="Arial" w:cs="Arial"/>
          <w:b/>
          <w:bCs/>
          <w:sz w:val="24"/>
          <w:szCs w:val="24"/>
        </w:rPr>
      </w:pPr>
    </w:p>
    <w:p w14:paraId="4FAFCCAC" w14:textId="77777777" w:rsidR="00782C6F" w:rsidRPr="009D3DEC" w:rsidRDefault="0035075A" w:rsidP="00AA1367">
      <w:pPr>
        <w:spacing w:after="240"/>
        <w:rPr>
          <w:rFonts w:ascii="Arial" w:hAnsi="Arial" w:cs="Arial"/>
          <w:b/>
          <w:bCs/>
          <w:sz w:val="24"/>
          <w:szCs w:val="24"/>
        </w:rPr>
      </w:pPr>
    </w:p>
    <w:p w14:paraId="264BCF35" w14:textId="77777777" w:rsidR="00782C6F" w:rsidRPr="009D3DEC" w:rsidRDefault="0035075A" w:rsidP="00AA1367">
      <w:pPr>
        <w:spacing w:after="240"/>
        <w:rPr>
          <w:rFonts w:ascii="Arial" w:hAnsi="Arial" w:cs="Arial"/>
          <w:b/>
          <w:bCs/>
          <w:sz w:val="24"/>
          <w:szCs w:val="24"/>
        </w:rPr>
      </w:pPr>
    </w:p>
    <w:p w14:paraId="4558ED3C" w14:textId="77777777" w:rsidR="00782C6F" w:rsidRPr="009D3DEC" w:rsidRDefault="0035075A" w:rsidP="00AA1367">
      <w:pPr>
        <w:spacing w:after="240"/>
        <w:rPr>
          <w:rFonts w:ascii="Arial" w:hAnsi="Arial" w:cs="Arial"/>
          <w:b/>
          <w:bCs/>
          <w:sz w:val="24"/>
          <w:szCs w:val="24"/>
        </w:rPr>
      </w:pPr>
    </w:p>
    <w:p w14:paraId="7F91ED7C" w14:textId="77777777" w:rsidR="00782C6F" w:rsidRPr="009D3DEC" w:rsidRDefault="0035075A" w:rsidP="00AA1367">
      <w:pPr>
        <w:spacing w:after="240"/>
        <w:rPr>
          <w:rFonts w:ascii="Arial" w:hAnsi="Arial" w:cs="Arial"/>
          <w:b/>
          <w:bCs/>
          <w:sz w:val="24"/>
          <w:szCs w:val="24"/>
        </w:rPr>
      </w:pPr>
    </w:p>
    <w:p w14:paraId="1C50B452" w14:textId="77777777" w:rsidR="00782C6F" w:rsidRPr="009D3DEC" w:rsidRDefault="0035075A" w:rsidP="00AA1367">
      <w:pPr>
        <w:spacing w:after="240"/>
        <w:rPr>
          <w:rFonts w:ascii="Arial" w:hAnsi="Arial" w:cs="Arial"/>
          <w:b/>
          <w:bCs/>
          <w:sz w:val="24"/>
          <w:szCs w:val="24"/>
        </w:rPr>
      </w:pPr>
    </w:p>
    <w:p w14:paraId="5F227472" w14:textId="77777777" w:rsidR="00782C6F" w:rsidRPr="009D3DEC" w:rsidRDefault="0035075A" w:rsidP="00AA1367">
      <w:pPr>
        <w:spacing w:after="240"/>
        <w:rPr>
          <w:rFonts w:ascii="Arial" w:hAnsi="Arial" w:cs="Arial"/>
          <w:b/>
          <w:bCs/>
          <w:sz w:val="24"/>
          <w:szCs w:val="24"/>
        </w:rPr>
      </w:pPr>
    </w:p>
    <w:p w14:paraId="47DA1E44" w14:textId="77777777" w:rsidR="00782C6F" w:rsidRPr="009D3DEC" w:rsidRDefault="0035075A" w:rsidP="00AA1367">
      <w:pPr>
        <w:spacing w:after="240"/>
        <w:rPr>
          <w:rFonts w:ascii="Arial" w:hAnsi="Arial" w:cs="Arial"/>
          <w:b/>
          <w:bCs/>
          <w:sz w:val="24"/>
          <w:szCs w:val="24"/>
        </w:rPr>
      </w:pPr>
    </w:p>
    <w:p w14:paraId="15C80347" w14:textId="77777777" w:rsidR="00262B8D" w:rsidRDefault="0035075A" w:rsidP="00AA1367">
      <w:pPr>
        <w:spacing w:after="240"/>
        <w:rPr>
          <w:rFonts w:ascii="Arial" w:hAnsi="Arial" w:cs="Arial"/>
          <w:b/>
          <w:bCs/>
          <w:sz w:val="24"/>
          <w:szCs w:val="24"/>
        </w:rPr>
      </w:pPr>
    </w:p>
    <w:p w14:paraId="353275D6" w14:textId="77777777" w:rsidR="00262B8D" w:rsidRDefault="0035075A" w:rsidP="00AA1367">
      <w:pPr>
        <w:spacing w:after="240"/>
        <w:rPr>
          <w:rFonts w:ascii="Arial" w:hAnsi="Arial" w:cs="Arial"/>
          <w:b/>
          <w:bCs/>
          <w:sz w:val="24"/>
          <w:szCs w:val="24"/>
        </w:rPr>
      </w:pPr>
    </w:p>
    <w:p w14:paraId="6BDF71AD" w14:textId="77777777" w:rsidR="00262B8D" w:rsidRDefault="0035075A" w:rsidP="00AA1367">
      <w:pPr>
        <w:spacing w:after="240"/>
        <w:rPr>
          <w:rFonts w:ascii="Arial" w:hAnsi="Arial" w:cs="Arial"/>
          <w:b/>
          <w:bCs/>
          <w:sz w:val="24"/>
          <w:szCs w:val="24"/>
        </w:rPr>
      </w:pPr>
    </w:p>
    <w:p w14:paraId="7618D901" w14:textId="77777777" w:rsidR="00262B8D" w:rsidRDefault="0035075A" w:rsidP="00AA1367">
      <w:pPr>
        <w:spacing w:after="240"/>
        <w:rPr>
          <w:rFonts w:ascii="Arial" w:hAnsi="Arial" w:cs="Arial"/>
          <w:b/>
          <w:bCs/>
          <w:sz w:val="24"/>
          <w:szCs w:val="24"/>
        </w:rPr>
      </w:pPr>
    </w:p>
    <w:p w14:paraId="3249EF94" w14:textId="77777777" w:rsidR="00262B8D" w:rsidRDefault="0035075A" w:rsidP="00AA1367">
      <w:pPr>
        <w:spacing w:after="240"/>
        <w:rPr>
          <w:rFonts w:ascii="Arial" w:hAnsi="Arial" w:cs="Arial"/>
          <w:b/>
          <w:bCs/>
          <w:sz w:val="24"/>
          <w:szCs w:val="24"/>
        </w:rPr>
      </w:pPr>
    </w:p>
    <w:p w14:paraId="5978D01D" w14:textId="77777777" w:rsidR="00FB6A1B" w:rsidRDefault="0035075A" w:rsidP="00FB6A1B">
      <w:pPr>
        <w:spacing w:before="120" w:after="120" w:line="360" w:lineRule="auto"/>
        <w:rPr>
          <w:rFonts w:ascii="Arial" w:hAnsi="Arial" w:cs="Arial"/>
          <w:b/>
          <w:bCs/>
          <w:sz w:val="24"/>
          <w:szCs w:val="24"/>
        </w:rPr>
      </w:pPr>
    </w:p>
    <w:p w14:paraId="0AD4D017" w14:textId="77777777" w:rsidR="00AA1367" w:rsidRPr="009D3DEC" w:rsidRDefault="00F34441" w:rsidP="00FB6A1B">
      <w:pPr>
        <w:spacing w:before="120" w:after="120" w:line="360" w:lineRule="auto"/>
        <w:rPr>
          <w:rFonts w:ascii="Arial" w:hAnsi="Arial" w:cs="Arial"/>
          <w:sz w:val="24"/>
          <w:szCs w:val="24"/>
        </w:rPr>
      </w:pPr>
      <w:r w:rsidRPr="009D3DEC">
        <w:rPr>
          <w:rFonts w:ascii="Arial" w:hAnsi="Arial" w:cs="Arial"/>
          <w:b/>
          <w:bCs/>
          <w:sz w:val="24"/>
          <w:szCs w:val="24"/>
        </w:rPr>
        <w:t xml:space="preserve">Drugi schemat </w:t>
      </w:r>
      <w:r w:rsidRPr="009D3DEC">
        <w:rPr>
          <w:rFonts w:ascii="Arial" w:hAnsi="Arial" w:cs="Arial"/>
          <w:sz w:val="24"/>
          <w:szCs w:val="24"/>
        </w:rPr>
        <w:t>dotyczy tych przypadków, w których</w:t>
      </w:r>
      <w:r w:rsidRPr="009D3DEC">
        <w:rPr>
          <w:rFonts w:ascii="Arial" w:hAnsi="Arial" w:cs="Arial"/>
          <w:b/>
          <w:bCs/>
          <w:sz w:val="24"/>
          <w:szCs w:val="24"/>
        </w:rPr>
        <w:t xml:space="preserve"> </w:t>
      </w:r>
      <w:r w:rsidRPr="009D3DEC">
        <w:rPr>
          <w:rFonts w:ascii="Arial" w:hAnsi="Arial" w:cs="Arial"/>
          <w:sz w:val="24"/>
          <w:szCs w:val="24"/>
        </w:rPr>
        <w:t>rozbieżności w ocenie decyzją</w:t>
      </w:r>
      <w:r w:rsidRPr="009D3DEC">
        <w:rPr>
          <w:rFonts w:ascii="Arial" w:hAnsi="Arial" w:cs="Arial"/>
          <w:b/>
          <w:bCs/>
          <w:sz w:val="24"/>
          <w:szCs w:val="24"/>
        </w:rPr>
        <w:t xml:space="preserve"> </w:t>
      </w:r>
      <w:r w:rsidRPr="009D3DEC">
        <w:rPr>
          <w:rFonts w:ascii="Arial" w:hAnsi="Arial" w:cs="Arial"/>
          <w:sz w:val="24"/>
          <w:szCs w:val="24"/>
        </w:rPr>
        <w:t>przewodniczącego KOP są</w:t>
      </w:r>
      <w:r w:rsidRPr="009D3DEC">
        <w:rPr>
          <w:rFonts w:ascii="Arial" w:hAnsi="Arial" w:cs="Arial"/>
          <w:b/>
          <w:bCs/>
          <w:sz w:val="24"/>
          <w:szCs w:val="24"/>
        </w:rPr>
        <w:t xml:space="preserve"> rozstrzygane</w:t>
      </w:r>
      <w:r w:rsidRPr="009D3DEC">
        <w:rPr>
          <w:rFonts w:ascii="Arial" w:hAnsi="Arial" w:cs="Arial"/>
          <w:sz w:val="24"/>
          <w:szCs w:val="24"/>
        </w:rPr>
        <w:t xml:space="preserve"> </w:t>
      </w:r>
      <w:r w:rsidRPr="009D3DEC">
        <w:rPr>
          <w:rFonts w:ascii="Arial" w:hAnsi="Arial" w:cs="Arial"/>
          <w:b/>
          <w:bCs/>
          <w:sz w:val="24"/>
          <w:szCs w:val="24"/>
        </w:rPr>
        <w:t>przez trzeciego oceniającego</w:t>
      </w:r>
      <w:r w:rsidRPr="009D3DEC">
        <w:rPr>
          <w:rFonts w:ascii="Arial" w:hAnsi="Arial" w:cs="Arial"/>
          <w:sz w:val="24"/>
          <w:szCs w:val="24"/>
        </w:rPr>
        <w:t xml:space="preserve">. Sytuacja taka wystąpi, jeżeli: </w:t>
      </w:r>
    </w:p>
    <w:p w14:paraId="213FB6E2" w14:textId="77777777" w:rsidR="00AA1367" w:rsidRPr="009D3DEC" w:rsidRDefault="00F34441" w:rsidP="009B7404">
      <w:pPr>
        <w:pStyle w:val="Akapitzlist"/>
        <w:numPr>
          <w:ilvl w:val="0"/>
          <w:numId w:val="13"/>
        </w:numPr>
        <w:spacing w:before="120" w:after="120" w:line="360" w:lineRule="auto"/>
        <w:ind w:left="425" w:hanging="425"/>
        <w:contextualSpacing w:val="0"/>
        <w:rPr>
          <w:rFonts w:ascii="Arial" w:hAnsi="Arial" w:cs="Arial"/>
          <w:sz w:val="24"/>
          <w:szCs w:val="24"/>
        </w:rPr>
      </w:pPr>
      <w:r w:rsidRPr="009D3DEC">
        <w:rPr>
          <w:rFonts w:ascii="Arial" w:hAnsi="Arial" w:cs="Arial"/>
          <w:sz w:val="24"/>
          <w:szCs w:val="24"/>
        </w:rPr>
        <w:t>jeden oceniający rekomenduje wniosek do dofinansowania (projekt uzyskał co</w:t>
      </w:r>
      <w:r>
        <w:rPr>
          <w:rFonts w:ascii="Arial" w:hAnsi="Arial" w:cs="Arial"/>
          <w:sz w:val="24"/>
          <w:szCs w:val="24"/>
        </w:rPr>
        <w:t> </w:t>
      </w:r>
      <w:r w:rsidRPr="009D3DEC">
        <w:rPr>
          <w:rFonts w:ascii="Arial" w:hAnsi="Arial" w:cs="Arial"/>
          <w:sz w:val="24"/>
          <w:szCs w:val="24"/>
        </w:rPr>
        <w:t xml:space="preserve">najmniej 60% punktów za spełnianie poszczególnych kryteriów oceny merytorycznej, dla których ustalono minimalny próg punktowy), drugi oceniający nie rekomenduje wniosku do dofinansowania (projekt dostał poniżej 60% punktów w co najmniej jednym kryterium oceny merytorycznej, dla których ustalono minimalny próg punktowy) – </w:t>
      </w:r>
      <w:r w:rsidRPr="009D3DEC">
        <w:rPr>
          <w:rFonts w:ascii="Arial" w:hAnsi="Arial" w:cs="Arial"/>
          <w:b/>
          <w:bCs/>
          <w:sz w:val="24"/>
          <w:szCs w:val="24"/>
        </w:rPr>
        <w:t>wariant I </w:t>
      </w:r>
    </w:p>
    <w:p w14:paraId="2457BC3E" w14:textId="77777777" w:rsidR="004801E0" w:rsidRDefault="00F34441" w:rsidP="009B7404">
      <w:pPr>
        <w:pStyle w:val="Akapitzlist"/>
        <w:numPr>
          <w:ilvl w:val="0"/>
          <w:numId w:val="13"/>
        </w:numPr>
        <w:spacing w:before="120" w:after="120" w:line="360" w:lineRule="auto"/>
        <w:ind w:left="425" w:hanging="425"/>
        <w:contextualSpacing w:val="0"/>
        <w:rPr>
          <w:rFonts w:ascii="Arial" w:hAnsi="Arial" w:cs="Arial"/>
          <w:b/>
          <w:bCs/>
          <w:sz w:val="24"/>
          <w:szCs w:val="24"/>
        </w:rPr>
      </w:pPr>
      <w:r w:rsidRPr="009D3DEC">
        <w:rPr>
          <w:rFonts w:ascii="Arial" w:hAnsi="Arial" w:cs="Arial"/>
          <w:sz w:val="24"/>
          <w:szCs w:val="24"/>
        </w:rPr>
        <w:t xml:space="preserve">wniosek od obu oceniających uzyskał co najmniej 60% punktów za spełnianie poszczególnych kryteriów merytorycznych, dla których ustalono minimalny próg punktowy, ale różnica w liczbie przyznanych punktów wynosi co najmniej 30 – </w:t>
      </w:r>
      <w:r w:rsidRPr="009D3DEC">
        <w:rPr>
          <w:rFonts w:ascii="Arial" w:hAnsi="Arial" w:cs="Arial"/>
          <w:b/>
          <w:bCs/>
          <w:sz w:val="24"/>
          <w:szCs w:val="24"/>
        </w:rPr>
        <w:t>wariant II</w:t>
      </w:r>
      <w:r>
        <w:rPr>
          <w:rFonts w:ascii="Arial" w:hAnsi="Arial" w:cs="Arial"/>
          <w:b/>
          <w:bCs/>
          <w:noProof/>
          <w:sz w:val="24"/>
          <w:szCs w:val="24"/>
        </w:rPr>
        <w:t>.</w:t>
      </w:r>
    </w:p>
    <w:p w14:paraId="54DD5C95" w14:textId="77777777" w:rsidR="002C5AD1" w:rsidRPr="002C5AD1" w:rsidRDefault="00F34441" w:rsidP="002C5AD1">
      <w:pPr>
        <w:spacing w:before="120" w:after="120" w:line="360" w:lineRule="auto"/>
        <w:rPr>
          <w:rFonts w:ascii="Arial" w:hAnsi="Arial" w:cs="Arial"/>
          <w:sz w:val="24"/>
          <w:szCs w:val="24"/>
        </w:rPr>
      </w:pPr>
      <w:r w:rsidRPr="002C5AD1">
        <w:rPr>
          <w:rFonts w:ascii="Arial" w:hAnsi="Arial" w:cs="Arial"/>
          <w:sz w:val="24"/>
          <w:szCs w:val="24"/>
        </w:rPr>
        <w:t xml:space="preserve">Schemat </w:t>
      </w:r>
      <w:r>
        <w:rPr>
          <w:rFonts w:ascii="Arial" w:hAnsi="Arial" w:cs="Arial"/>
          <w:sz w:val="24"/>
          <w:szCs w:val="24"/>
        </w:rPr>
        <w:t>2</w:t>
      </w:r>
      <w:r w:rsidRPr="002C5AD1">
        <w:rPr>
          <w:rFonts w:ascii="Arial" w:hAnsi="Arial" w:cs="Arial"/>
          <w:sz w:val="24"/>
          <w:szCs w:val="24"/>
        </w:rPr>
        <w:t xml:space="preserve"> b</w:t>
      </w:r>
      <w:r>
        <w:rPr>
          <w:rFonts w:ascii="Arial" w:hAnsi="Arial" w:cs="Arial"/>
          <w:sz w:val="24"/>
          <w:szCs w:val="24"/>
        </w:rPr>
        <w:t>:</w:t>
      </w:r>
    </w:p>
    <w:p w14:paraId="4B359399" w14:textId="77777777" w:rsidR="004801E0" w:rsidRPr="009D3DEC" w:rsidRDefault="00F34441" w:rsidP="00FB6A1B">
      <w:pPr>
        <w:spacing w:before="120" w:after="120" w:line="360" w:lineRule="auto"/>
        <w:rPr>
          <w:rFonts w:ascii="Arial" w:hAnsi="Arial" w:cs="Arial"/>
          <w:sz w:val="24"/>
          <w:szCs w:val="24"/>
        </w:rPr>
      </w:pPr>
      <w:r>
        <w:rPr>
          <w:noProof/>
        </w:rPr>
        <mc:AlternateContent>
          <mc:Choice Requires="wpc">
            <w:drawing>
              <wp:inline distT="0" distB="0" distL="0" distR="0" wp14:anchorId="29964456" wp14:editId="2FA6DCF6">
                <wp:extent cx="5760720" cy="8724900"/>
                <wp:effectExtent l="0" t="0" r="11430" b="0"/>
                <wp:docPr id="140" name="Kanwa 140" descr="Diagram przedstawia schemat postępowania w przypadkach, w których rozbieżności w ocenie decyzją przewodniczącego KOP są rozstrzygane przez trzeciego oceniającego. "/>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1" name="Grupa 141" descr="Diagram przedstawia schemat postępowania w przypadkach, w których rozbieżności w ocenie decyzją przewodniczącego KOP są rozstrzygane przez trzeciego oceniającego. "/>
                        <wpg:cNvGrpSpPr/>
                        <wpg:grpSpPr>
                          <a:xfrm>
                            <a:off x="0" y="0"/>
                            <a:ext cx="5760720" cy="8572500"/>
                            <a:chOff x="0" y="118733"/>
                            <a:chExt cx="5760720" cy="8553462"/>
                          </a:xfrm>
                        </wpg:grpSpPr>
                        <wps:wsp>
                          <wps:cNvPr id="117" name="Prostokąt 117"/>
                          <wps:cNvSpPr/>
                          <wps:spPr>
                            <a:xfrm>
                              <a:off x="457835" y="606554"/>
                              <a:ext cx="1257299" cy="312243"/>
                            </a:xfrm>
                            <a:prstGeom prst="rect">
                              <a:avLst/>
                            </a:prstGeom>
                            <a:solidFill>
                              <a:schemeClr val="accent1">
                                <a:lumMod val="40000"/>
                                <a:lumOff val="60000"/>
                              </a:schemeClr>
                            </a:solidFill>
                            <a:ln w="12700">
                              <a:solidFill>
                                <a:srgbClr val="4472C4">
                                  <a:shade val="50000"/>
                                </a:srgbClr>
                              </a:solidFill>
                              <a:miter lim="800000"/>
                            </a:ln>
                          </wps:spPr>
                          <wps:txbx>
                            <w:txbxContent>
                              <w:p w14:paraId="46C699EE" w14:textId="77777777" w:rsidR="00E0505A" w:rsidRPr="006A08EB" w:rsidRDefault="00F34441" w:rsidP="00E0505A">
                                <w:pPr>
                                  <w:jc w:val="center"/>
                                  <w:rPr>
                                    <w:rFonts w:ascii="Arial" w:eastAsia="Calibri" w:hAnsi="Arial"/>
                                  </w:rPr>
                                </w:pPr>
                                <w:r w:rsidRPr="006A08EB">
                                  <w:rPr>
                                    <w:rFonts w:ascii="Arial" w:eastAsia="Calibri" w:hAnsi="Arial"/>
                                  </w:rPr>
                                  <w:t>wariant I</w:t>
                                </w:r>
                              </w:p>
                            </w:txbxContent>
                          </wps:txbx>
                          <wps:bodyPr rot="0" spcFirstLastPara="0" vert="horz" wrap="square" numCol="1" spcCol="0" rtlCol="0" fromWordArt="0" anchor="ctr" anchorCtr="0" forceAA="0" compatLnSpc="1">
                            <a:prstTxWarp prst="textNoShape">
                              <a:avLst/>
                            </a:prstTxWarp>
                          </wps:bodyPr>
                        </wps:wsp>
                        <wps:wsp>
                          <wps:cNvPr id="116" name="Prostokąt 116"/>
                          <wps:cNvSpPr/>
                          <wps:spPr>
                            <a:xfrm>
                              <a:off x="1378218" y="118733"/>
                              <a:ext cx="3216879" cy="487790"/>
                            </a:xfrm>
                            <a:prstGeom prst="rect">
                              <a:avLst/>
                            </a:prstGeom>
                            <a:solidFill>
                              <a:sysClr val="windowText" lastClr="000000"/>
                            </a:solidFill>
                            <a:ln w="12700">
                              <a:solidFill>
                                <a:srgbClr val="4472C4">
                                  <a:shade val="50000"/>
                                </a:srgbClr>
                              </a:solidFill>
                              <a:miter lim="800000"/>
                            </a:ln>
                          </wps:spPr>
                          <wps:txbx>
                            <w:txbxContent>
                              <w:p w14:paraId="09BFF34B" w14:textId="77777777" w:rsidR="00E0505A" w:rsidRPr="006A08EB" w:rsidRDefault="00F34441" w:rsidP="00E0505A">
                                <w:pPr>
                                  <w:jc w:val="center"/>
                                  <w:rPr>
                                    <w:rFonts w:ascii="Arial" w:eastAsia="Calibri" w:hAnsi="Arial"/>
                                  </w:rPr>
                                </w:pPr>
                                <w:r w:rsidRPr="006A08EB">
                                  <w:rPr>
                                    <w:rFonts w:ascii="Arial" w:eastAsia="Calibri" w:hAnsi="Arial"/>
                                  </w:rPr>
                                  <w:t>Kryteria merytoryczne punktowe – skierowanie do trzeciej oceny:</w:t>
                                </w:r>
                              </w:p>
                              <w:p w14:paraId="23E52883" w14:textId="77777777" w:rsidR="00E0505A" w:rsidRPr="006A08EB" w:rsidRDefault="00F34441" w:rsidP="00E0505A">
                                <w:pPr>
                                  <w:jc w:val="center"/>
                                  <w:rPr>
                                    <w:rFonts w:ascii="Arial" w:eastAsia="Calibri" w:hAnsi="Arial"/>
                                  </w:rPr>
                                </w:pPr>
                                <w:r w:rsidRPr="006A08EB">
                                  <w:rPr>
                                    <w:rFonts w:ascii="Arial" w:eastAsia="Calibri" w:hAnsi="Arial"/>
                                  </w:rPr>
                                  <w:t> </w:t>
                                </w:r>
                              </w:p>
                              <w:p w14:paraId="29500022" w14:textId="77777777" w:rsidR="00E0505A" w:rsidRPr="006A08EB" w:rsidRDefault="00F34441" w:rsidP="00E0505A">
                                <w:pPr>
                                  <w:jc w:val="center"/>
                                  <w:rPr>
                                    <w:rFonts w:ascii="Arial" w:eastAsia="Calibri" w:hAnsi="Arial"/>
                                  </w:rPr>
                                </w:pPr>
                                <w:r w:rsidRPr="006A08EB">
                                  <w:rPr>
                                    <w:rFonts w:ascii="Arial" w:eastAsia="Calibri" w:hAnsi="Arial"/>
                                  </w:rPr>
                                  <w:t> </w:t>
                                </w:r>
                              </w:p>
                            </w:txbxContent>
                          </wps:txbx>
                          <wps:bodyPr rot="0" spcFirstLastPara="0" vert="horz" wrap="square" numCol="1" spcCol="0" rtlCol="0" fromWordArt="0" anchor="ctr" anchorCtr="0" forceAA="0" compatLnSpc="1">
                            <a:prstTxWarp prst="textNoShape">
                              <a:avLst/>
                            </a:prstTxWarp>
                          </wps:bodyPr>
                        </wps:wsp>
                        <wps:wsp>
                          <wps:cNvPr id="119" name="Prostokąt 119"/>
                          <wps:cNvSpPr/>
                          <wps:spPr>
                            <a:xfrm>
                              <a:off x="0" y="1032827"/>
                              <a:ext cx="2171700" cy="1943418"/>
                            </a:xfrm>
                            <a:prstGeom prst="rect">
                              <a:avLst/>
                            </a:prstGeom>
                            <a:solidFill>
                              <a:schemeClr val="accent1">
                                <a:lumMod val="40000"/>
                                <a:lumOff val="60000"/>
                              </a:schemeClr>
                            </a:solidFill>
                            <a:ln w="12700">
                              <a:solidFill>
                                <a:srgbClr val="4472C4">
                                  <a:shade val="50000"/>
                                </a:srgbClr>
                              </a:solidFill>
                              <a:miter lim="800000"/>
                            </a:ln>
                          </wps:spPr>
                          <wps:txbx>
                            <w:txbxContent>
                              <w:p w14:paraId="1927410E" w14:textId="77777777" w:rsidR="00E0505A" w:rsidRPr="006A08EB" w:rsidRDefault="00F34441" w:rsidP="00E0505A">
                                <w:pPr>
                                  <w:jc w:val="center"/>
                                  <w:rPr>
                                    <w:rFonts w:ascii="Arial" w:eastAsia="Calibri" w:hAnsi="Arial"/>
                                  </w:rPr>
                                </w:pPr>
                                <w:r w:rsidRPr="006A08EB">
                                  <w:rPr>
                                    <w:rFonts w:ascii="Arial" w:eastAsia="Calibri" w:hAnsi="Arial"/>
                                  </w:rPr>
                                  <w:t xml:space="preserve">Oceniający 1: projekt </w:t>
                                </w:r>
                                <w:r w:rsidRPr="006A08EB">
                                  <w:rPr>
                                    <w:rFonts w:ascii="Arial" w:eastAsia="Calibri" w:hAnsi="Arial"/>
                                    <w:b/>
                                    <w:bCs/>
                                  </w:rPr>
                                  <w:t>rekomendowany do dofinansowania</w:t>
                                </w:r>
                                <w:r w:rsidRPr="006A08EB">
                                  <w:rPr>
                                    <w:rFonts w:ascii="Arial" w:eastAsia="Calibri" w:hAnsi="Arial"/>
                                  </w:rPr>
                                  <w:t xml:space="preserve"> - powyżej 60% wszystkie kryteria merytoryczne punktowe, </w:t>
                                </w:r>
                              </w:p>
                              <w:p w14:paraId="11F773E8" w14:textId="77777777" w:rsidR="00E0505A" w:rsidRPr="006A08EB" w:rsidRDefault="00F34441" w:rsidP="00E0505A">
                                <w:pPr>
                                  <w:jc w:val="center"/>
                                  <w:rPr>
                                    <w:rFonts w:ascii="Arial" w:eastAsia="Calibri" w:hAnsi="Arial"/>
                                  </w:rPr>
                                </w:pPr>
                                <w:r w:rsidRPr="006A08EB">
                                  <w:rPr>
                                    <w:rFonts w:ascii="Arial" w:eastAsia="Calibri" w:hAnsi="Arial"/>
                                  </w:rPr>
                                  <w:t xml:space="preserve">Oceniający nr 2: </w:t>
                                </w:r>
                                <w:r w:rsidRPr="006A08EB">
                                  <w:rPr>
                                    <w:rFonts w:ascii="Arial" w:eastAsia="Calibri" w:hAnsi="Arial"/>
                                    <w:b/>
                                    <w:bCs/>
                                  </w:rPr>
                                  <w:t>nierekomendowany do dofinansowania</w:t>
                                </w:r>
                                <w:r w:rsidRPr="006A08EB">
                                  <w:rPr>
                                    <w:rFonts w:ascii="Arial" w:eastAsia="Calibri" w:hAnsi="Arial"/>
                                  </w:rPr>
                                  <w:t xml:space="preserve"> - przynajmniej jedno kryterium poniżej 60%.</w:t>
                                </w:r>
                              </w:p>
                            </w:txbxContent>
                          </wps:txbx>
                          <wps:bodyPr rot="0" spcFirstLastPara="0" vert="horz" wrap="square" numCol="1" spcCol="0" rtlCol="0" fromWordArt="0" anchor="ctr" anchorCtr="0" forceAA="0" compatLnSpc="1">
                            <a:prstTxWarp prst="textNoShape">
                              <a:avLst/>
                            </a:prstTxWarp>
                          </wps:bodyPr>
                        </wps:wsp>
                        <wps:wsp>
                          <wps:cNvPr id="118" name="Prostokąt 118"/>
                          <wps:cNvSpPr/>
                          <wps:spPr>
                            <a:xfrm>
                              <a:off x="4095561" y="599045"/>
                              <a:ext cx="1169224" cy="319800"/>
                            </a:xfrm>
                            <a:prstGeom prst="rect">
                              <a:avLst/>
                            </a:prstGeom>
                            <a:solidFill>
                              <a:schemeClr val="accent1">
                                <a:lumMod val="40000"/>
                                <a:lumOff val="60000"/>
                              </a:schemeClr>
                            </a:solidFill>
                            <a:ln w="12700">
                              <a:solidFill>
                                <a:srgbClr val="4472C4">
                                  <a:shade val="50000"/>
                                </a:srgbClr>
                              </a:solidFill>
                              <a:miter lim="800000"/>
                            </a:ln>
                          </wps:spPr>
                          <wps:txbx>
                            <w:txbxContent>
                              <w:p w14:paraId="1E6AD3DA" w14:textId="77777777" w:rsidR="00E0505A" w:rsidRPr="006A08EB" w:rsidRDefault="00F34441" w:rsidP="00E0505A">
                                <w:pPr>
                                  <w:jc w:val="center"/>
                                  <w:rPr>
                                    <w:rFonts w:ascii="Arial" w:eastAsia="Calibri" w:hAnsi="Arial"/>
                                  </w:rPr>
                                </w:pPr>
                                <w:r w:rsidRPr="006A08EB">
                                  <w:rPr>
                                    <w:rFonts w:ascii="Arial" w:eastAsia="Calibri" w:hAnsi="Arial"/>
                                  </w:rPr>
                                  <w:t>wariant II</w:t>
                                </w:r>
                              </w:p>
                            </w:txbxContent>
                          </wps:txbx>
                          <wps:bodyPr rot="0" spcFirstLastPara="0" vert="horz" wrap="square" numCol="1" spcCol="0" rtlCol="0" fromWordArt="0" anchor="ctr" anchorCtr="0" forceAA="0" compatLnSpc="1">
                            <a:prstTxWarp prst="textNoShape">
                              <a:avLst/>
                            </a:prstTxWarp>
                          </wps:bodyPr>
                        </wps:wsp>
                        <wps:wsp>
                          <wps:cNvPr id="120" name="Prostokąt 120"/>
                          <wps:cNvSpPr/>
                          <wps:spPr>
                            <a:xfrm>
                              <a:off x="3598758" y="1046116"/>
                              <a:ext cx="2161962" cy="1929978"/>
                            </a:xfrm>
                            <a:prstGeom prst="rect">
                              <a:avLst/>
                            </a:prstGeom>
                            <a:solidFill>
                              <a:schemeClr val="accent1">
                                <a:lumMod val="40000"/>
                                <a:lumOff val="60000"/>
                              </a:schemeClr>
                            </a:solidFill>
                            <a:ln w="12700">
                              <a:solidFill>
                                <a:srgbClr val="4472C4">
                                  <a:shade val="50000"/>
                                </a:srgbClr>
                              </a:solidFill>
                              <a:miter lim="800000"/>
                            </a:ln>
                          </wps:spPr>
                          <wps:txbx>
                            <w:txbxContent>
                              <w:p w14:paraId="637E862E" w14:textId="77777777" w:rsidR="00E0505A" w:rsidRPr="006A08EB" w:rsidRDefault="00F34441" w:rsidP="00E0505A">
                                <w:pPr>
                                  <w:jc w:val="center"/>
                                  <w:rPr>
                                    <w:rFonts w:ascii="Arial" w:eastAsia="Calibri" w:hAnsi="Arial"/>
                                  </w:rPr>
                                </w:pPr>
                                <w:r w:rsidRPr="006A08EB">
                                  <w:rPr>
                                    <w:rFonts w:ascii="Arial" w:eastAsia="Calibri" w:hAnsi="Arial"/>
                                  </w:rPr>
                                  <w:t xml:space="preserve">Obaj oceniający powyżej 60% wszystkie kryteria merytoryczne punktowe, ale </w:t>
                                </w:r>
                                <w:r w:rsidRPr="006A08EB">
                                  <w:rPr>
                                    <w:rFonts w:ascii="Arial" w:eastAsia="Calibri" w:hAnsi="Arial"/>
                                    <w:b/>
                                    <w:bCs/>
                                  </w:rPr>
                                  <w:t xml:space="preserve">różnica </w:t>
                                </w:r>
                                <w:r w:rsidRPr="006A08EB">
                                  <w:rPr>
                                    <w:rFonts w:ascii="Arial" w:eastAsia="Calibri" w:hAnsi="Arial"/>
                                  </w:rPr>
                                  <w:t xml:space="preserve">przyznanych punktów </w:t>
                                </w:r>
                                <w:r w:rsidRPr="006A08EB">
                                  <w:rPr>
                                    <w:rFonts w:ascii="Arial" w:eastAsia="Calibri" w:hAnsi="Arial"/>
                                    <w:b/>
                                    <w:bCs/>
                                  </w:rPr>
                                  <w:t>większa niż 30</w:t>
                                </w:r>
                              </w:p>
                            </w:txbxContent>
                          </wps:txbx>
                          <wps:bodyPr rot="0" spcFirstLastPara="0" vert="horz" wrap="square" numCol="1" spcCol="0" rtlCol="0" fromWordArt="0" anchor="ctr" anchorCtr="0" forceAA="0" compatLnSpc="1">
                            <a:prstTxWarp prst="textNoShape">
                              <a:avLst/>
                            </a:prstTxWarp>
                          </wps:bodyPr>
                        </wps:wsp>
                        <wps:wsp>
                          <wps:cNvPr id="122" name="Prostokąt 122"/>
                          <wps:cNvSpPr/>
                          <wps:spPr>
                            <a:xfrm>
                              <a:off x="461645" y="3062187"/>
                              <a:ext cx="1292265" cy="507719"/>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C103A0"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Wynik III oceny (dla wariantu I)</w:t>
                                </w:r>
                              </w:p>
                            </w:txbxContent>
                          </wps:txbx>
                          <wps:bodyPr rot="0" spcFirstLastPara="0" vert="horz" wrap="square" numCol="1" spcCol="0" rtlCol="0" fromWordArt="0" anchor="ctr" anchorCtr="0" forceAA="0" compatLnSpc="1">
                            <a:prstTxWarp prst="textNoShape">
                              <a:avLst/>
                            </a:prstTxWarp>
                          </wps:bodyPr>
                        </wps:wsp>
                        <wps:wsp>
                          <wps:cNvPr id="121" name="Prostokąt 121"/>
                          <wps:cNvSpPr/>
                          <wps:spPr>
                            <a:xfrm>
                              <a:off x="2264226" y="2290550"/>
                              <a:ext cx="1281023" cy="902007"/>
                            </a:xfrm>
                            <a:prstGeom prst="rect">
                              <a:avLst/>
                            </a:prstGeom>
                            <a:solidFill>
                              <a:schemeClr val="accent1">
                                <a:lumMod val="40000"/>
                                <a:lumOff val="60000"/>
                              </a:schemeClr>
                            </a:solidFill>
                            <a:ln w="12700">
                              <a:solidFill>
                                <a:srgbClr val="4472C4">
                                  <a:shade val="50000"/>
                                </a:srgbClr>
                              </a:solidFill>
                              <a:miter lim="800000"/>
                            </a:ln>
                          </wps:spPr>
                          <wps:txbx>
                            <w:txbxContent>
                              <w:p w14:paraId="7F4A8484" w14:textId="77777777" w:rsidR="00E0505A" w:rsidRPr="006A08EB" w:rsidRDefault="00F34441" w:rsidP="00E0505A">
                                <w:pPr>
                                  <w:jc w:val="center"/>
                                  <w:rPr>
                                    <w:rFonts w:ascii="Arial" w:eastAsia="Calibri" w:hAnsi="Arial"/>
                                  </w:rPr>
                                </w:pPr>
                                <w:r w:rsidRPr="006A08EB">
                                  <w:rPr>
                                    <w:rFonts w:ascii="Arial" w:eastAsia="Calibri" w:hAnsi="Arial"/>
                                  </w:rPr>
                                  <w:t>Wniosek kierowany do oceny przez III oceniającego</w:t>
                                </w:r>
                              </w:p>
                            </w:txbxContent>
                          </wps:txbx>
                          <wps:bodyPr rot="0" spcFirstLastPara="0" vert="horz" wrap="square" numCol="1" spcCol="0" rtlCol="0" fromWordArt="0" anchor="ctr" anchorCtr="0" forceAA="0" compatLnSpc="1">
                            <a:prstTxWarp prst="textNoShape">
                              <a:avLst/>
                            </a:prstTxWarp>
                          </wps:bodyPr>
                        </wps:wsp>
                        <wps:wsp>
                          <wps:cNvPr id="123" name="Prostokąt 123"/>
                          <wps:cNvSpPr/>
                          <wps:spPr>
                            <a:xfrm>
                              <a:off x="4052999" y="3071495"/>
                              <a:ext cx="1254331" cy="49841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61881A"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Wynik III oceny (dla wariantu II)</w:t>
                                </w:r>
                              </w:p>
                            </w:txbxContent>
                          </wps:txbx>
                          <wps:bodyPr rot="0" spcFirstLastPara="0" vert="horz" wrap="square" numCol="1" spcCol="0" rtlCol="0" fromWordArt="0" anchor="ctr" anchorCtr="0" forceAA="0" compatLnSpc="1">
                            <a:prstTxWarp prst="textNoShape">
                              <a:avLst/>
                            </a:prstTxWarp>
                          </wps:bodyPr>
                        </wps:wsp>
                        <wps:wsp>
                          <wps:cNvPr id="125" name="Prostokąt 125"/>
                          <wps:cNvSpPr/>
                          <wps:spPr>
                            <a:xfrm>
                              <a:off x="4631182" y="3642995"/>
                              <a:ext cx="1003808" cy="266879"/>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E171E8" w14:textId="77777777" w:rsidR="00E0505A" w:rsidRPr="006A08EB" w:rsidRDefault="00F34441" w:rsidP="00E0505A">
                                <w:pPr>
                                  <w:rPr>
                                    <w:rFonts w:ascii="Arial" w:eastAsia="Calibri" w:hAnsi="Arial"/>
                                    <w:color w:val="000000"/>
                                  </w:rPr>
                                </w:pPr>
                                <w:r w:rsidRPr="006A08EB">
                                  <w:rPr>
                                    <w:rFonts w:ascii="Arial" w:eastAsia="Calibri" w:hAnsi="Arial"/>
                                    <w:color w:val="000000"/>
                                  </w:rPr>
                                  <w:t>Negatywny:</w:t>
                                </w:r>
                              </w:p>
                            </w:txbxContent>
                          </wps:txbx>
                          <wps:bodyPr rot="0" spcFirstLastPara="0" vert="horz" wrap="square" numCol="1" spcCol="0" rtlCol="0" fromWordArt="0" anchor="ctr" anchorCtr="0" forceAA="0" compatLnSpc="1">
                            <a:prstTxWarp prst="textNoShape">
                              <a:avLst/>
                            </a:prstTxWarp>
                          </wps:bodyPr>
                        </wps:wsp>
                        <wps:wsp>
                          <wps:cNvPr id="126" name="Prostokąt 126"/>
                          <wps:cNvSpPr/>
                          <wps:spPr>
                            <a:xfrm>
                              <a:off x="3175401" y="3643827"/>
                              <a:ext cx="1003808" cy="266003"/>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5B22CF" w14:textId="77777777" w:rsidR="00E0505A" w:rsidRPr="006A08EB" w:rsidRDefault="00F34441" w:rsidP="00E0505A">
                                <w:pPr>
                                  <w:rPr>
                                    <w:rFonts w:ascii="Arial" w:eastAsia="Calibri" w:hAnsi="Arial"/>
                                    <w:color w:val="000000"/>
                                  </w:rPr>
                                </w:pPr>
                                <w:r w:rsidRPr="006A08EB">
                                  <w:rPr>
                                    <w:rFonts w:ascii="Arial" w:eastAsia="Calibri" w:hAnsi="Arial"/>
                                    <w:color w:val="000000"/>
                                  </w:rPr>
                                  <w:t>Pozytywny:</w:t>
                                </w:r>
                              </w:p>
                            </w:txbxContent>
                          </wps:txbx>
                          <wps:bodyPr rot="0" spcFirstLastPara="0" vert="horz" wrap="square" numCol="1" spcCol="0" rtlCol="0" fromWordArt="0" anchor="ctr" anchorCtr="0" forceAA="0" compatLnSpc="1">
                            <a:prstTxWarp prst="textNoShape">
                              <a:avLst/>
                            </a:prstTxWarp>
                          </wps:bodyPr>
                        </wps:wsp>
                        <wps:wsp>
                          <wps:cNvPr id="127" name="Prostokąt 127"/>
                          <wps:cNvSpPr/>
                          <wps:spPr>
                            <a:xfrm>
                              <a:off x="26409" y="4004355"/>
                              <a:ext cx="1275001" cy="228659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414FF"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punktacja: średnia arytmetyczna z III oceny i oceny dotychczas pozytywnej (w tym za kryteria premiujące, jeżeli spełniono warunki ich przyznania)</w:t>
                                </w:r>
                              </w:p>
                            </w:txbxContent>
                          </wps:txbx>
                          <wps:bodyPr rot="0" spcFirstLastPara="0" vert="horz" wrap="square" numCol="1" spcCol="0" rtlCol="0" fromWordArt="0" anchor="ctr" anchorCtr="0" forceAA="0" compatLnSpc="1">
                            <a:prstTxWarp prst="textNoShape">
                              <a:avLst/>
                            </a:prstTxWarp>
                          </wps:bodyPr>
                        </wps:wsp>
                        <wps:wsp>
                          <wps:cNvPr id="129" name="Prostokąt 129"/>
                          <wps:cNvSpPr/>
                          <wps:spPr>
                            <a:xfrm>
                              <a:off x="1379515" y="4003356"/>
                              <a:ext cx="1394165" cy="13102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6647F4"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Projekt nie jest rekomendowany do dofinansowania</w:t>
                                </w:r>
                              </w:p>
                            </w:txbxContent>
                          </wps:txbx>
                          <wps:bodyPr rot="0" spcFirstLastPara="0" vert="horz" wrap="square" numCol="1" spcCol="0" rtlCol="0" fromWordArt="0" anchor="ctr" anchorCtr="0" forceAA="0" compatLnSpc="1">
                            <a:prstTxWarp prst="textNoShape">
                              <a:avLst/>
                            </a:prstTxWarp>
                          </wps:bodyPr>
                        </wps:wsp>
                        <wps:wsp>
                          <wps:cNvPr id="130" name="Prostokąt 130"/>
                          <wps:cNvSpPr/>
                          <wps:spPr>
                            <a:xfrm>
                              <a:off x="4548473" y="4004374"/>
                              <a:ext cx="1169702" cy="176787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46125F"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 xml:space="preserve">punktacja: średnia arytmetyczna z dwóch pierwszych ocen (ogólna ocena pozytywna) </w:t>
                                </w:r>
                              </w:p>
                            </w:txbxContent>
                          </wps:txbx>
                          <wps:bodyPr rot="0" spcFirstLastPara="0" vert="horz" wrap="square" numCol="1" spcCol="0" rtlCol="0" fromWordArt="0" anchor="ctr" anchorCtr="0" forceAA="0" compatLnSpc="1">
                            <a:prstTxWarp prst="textNoShape">
                              <a:avLst/>
                            </a:prstTxWarp>
                          </wps:bodyPr>
                        </wps:wsp>
                        <wps:wsp>
                          <wps:cNvPr id="131" name="Prostokąt 131"/>
                          <wps:cNvSpPr/>
                          <wps:spPr>
                            <a:xfrm>
                              <a:off x="2868824" y="4002147"/>
                              <a:ext cx="1616556" cy="194589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CBA228"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punktacja: średnia arytmetyczna z III oceny i jednej z ocen, która punktowo jest oceną bliższą do III oceny (w tym za kryteria premiujące, jeżeli spełniono warunki ich przyznania)</w:t>
                                </w:r>
                              </w:p>
                            </w:txbxContent>
                          </wps:txbx>
                          <wps:bodyPr rot="0" spcFirstLastPara="0" vert="horz" wrap="square" numCol="1" spcCol="0" rtlCol="0" fromWordArt="0" anchor="ctr" anchorCtr="0" forceAA="0" compatLnSpc="1">
                            <a:prstTxWarp prst="textNoShape">
                              <a:avLst/>
                            </a:prstTxWarp>
                          </wps:bodyPr>
                        </wps:wsp>
                        <wps:wsp>
                          <wps:cNvPr id="132" name="Prostokąt 132"/>
                          <wps:cNvSpPr/>
                          <wps:spPr>
                            <a:xfrm>
                              <a:off x="3383582" y="6012742"/>
                              <a:ext cx="539341" cy="257174"/>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FBE56"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lub</w:t>
                                </w:r>
                              </w:p>
                            </w:txbxContent>
                          </wps:txbx>
                          <wps:bodyPr rot="0" spcFirstLastPara="0" vert="horz" wrap="square" numCol="1" spcCol="0" rtlCol="0" fromWordArt="0" anchor="ctr" anchorCtr="0" forceAA="0" compatLnSpc="1">
                            <a:prstTxWarp prst="textNoShape">
                              <a:avLst/>
                            </a:prstTxWarp>
                          </wps:bodyPr>
                        </wps:wsp>
                        <wps:wsp>
                          <wps:cNvPr id="133" name="Prostokąt 133"/>
                          <wps:cNvSpPr/>
                          <wps:spPr>
                            <a:xfrm>
                              <a:off x="1947546" y="6353982"/>
                              <a:ext cx="3351862" cy="260813"/>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5F83A3" w14:textId="77777777" w:rsidR="00E0505A" w:rsidRPr="006A08EB" w:rsidRDefault="00F34441" w:rsidP="00E0505A">
                                <w:pPr>
                                  <w:rPr>
                                    <w:rFonts w:ascii="Arial" w:eastAsia="Calibri" w:hAnsi="Arial"/>
                                    <w:color w:val="000000"/>
                                  </w:rPr>
                                </w:pPr>
                                <w:r w:rsidRPr="006A08EB">
                                  <w:rPr>
                                    <w:rFonts w:ascii="Arial" w:eastAsia="Calibri" w:hAnsi="Arial"/>
                                    <w:color w:val="000000"/>
                                  </w:rPr>
                                  <w:t xml:space="preserve">Pozytywny, ale </w:t>
                                </w:r>
                                <w:r w:rsidRPr="006A08EB">
                                  <w:rPr>
                                    <w:rFonts w:ascii="Arial" w:eastAsia="Calibri" w:hAnsi="Arial"/>
                                    <w:b/>
                                    <w:bCs/>
                                    <w:color w:val="000000"/>
                                  </w:rPr>
                                  <w:t xml:space="preserve">różnica większa </w:t>
                                </w:r>
                                <w:r w:rsidRPr="006A08EB">
                                  <w:rPr>
                                    <w:rFonts w:ascii="Arial" w:eastAsia="Calibri" w:hAnsi="Arial"/>
                                    <w:color w:val="000000"/>
                                  </w:rPr>
                                  <w:t xml:space="preserve">niż 30 pkt </w:t>
                                </w:r>
                              </w:p>
                            </w:txbxContent>
                          </wps:txbx>
                          <wps:bodyPr rot="0" spcFirstLastPara="0" vert="horz" wrap="square" numCol="1" spcCol="0" rtlCol="0" fromWordArt="0" anchor="ctr" anchorCtr="0" forceAA="0" compatLnSpc="1">
                            <a:prstTxWarp prst="textNoShape">
                              <a:avLst/>
                            </a:prstTxWarp>
                          </wps:bodyPr>
                        </wps:wsp>
                        <wps:wsp>
                          <wps:cNvPr id="134" name="Prostokąt 134"/>
                          <wps:cNvSpPr/>
                          <wps:spPr>
                            <a:xfrm>
                              <a:off x="1475713" y="6634192"/>
                              <a:ext cx="4246907" cy="62161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F1C18E"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punktacja: średnia arytmetyczna z III oceny i jednej z ocen, która punktowo jest oceną wyższą (w tym za kryteria premiujące, jeżeli spełniono warunki ich przyznania)</w:t>
                                </w:r>
                              </w:p>
                            </w:txbxContent>
                          </wps:txbx>
                          <wps:bodyPr rot="0" spcFirstLastPara="0" vert="horz" wrap="square" numCol="1" spcCol="0" rtlCol="0" fromWordArt="0" anchor="ctr" anchorCtr="0" forceAA="0" compatLnSpc="1">
                            <a:prstTxWarp prst="textNoShape">
                              <a:avLst/>
                            </a:prstTxWarp>
                          </wps:bodyPr>
                        </wps:wsp>
                        <wps:wsp>
                          <wps:cNvPr id="135" name="Prostokąt 135"/>
                          <wps:cNvSpPr/>
                          <wps:spPr>
                            <a:xfrm>
                              <a:off x="3383582" y="7306957"/>
                              <a:ext cx="596456" cy="23412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1DBE2"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lub</w:t>
                                </w:r>
                              </w:p>
                            </w:txbxContent>
                          </wps:txbx>
                          <wps:bodyPr rot="0" spcFirstLastPara="0" vert="horz" wrap="square" numCol="1" spcCol="0" rtlCol="0" fromWordArt="0" anchor="ctr" anchorCtr="0" forceAA="0" compatLnSpc="1">
                            <a:prstTxWarp prst="textNoShape">
                              <a:avLst/>
                            </a:prstTxWarp>
                          </wps:bodyPr>
                        </wps:wsp>
                        <wps:wsp>
                          <wps:cNvPr id="136" name="Prostokąt 136"/>
                          <wps:cNvSpPr/>
                          <wps:spPr>
                            <a:xfrm>
                              <a:off x="1494790" y="7984376"/>
                              <a:ext cx="4227830" cy="687819"/>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2234D1"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 xml:space="preserve">Rozstrzyga przewodniczący KOP, która </w:t>
                                </w:r>
                                <w:r w:rsidRPr="006A08EB">
                                  <w:rPr>
                                    <w:rFonts w:ascii="Arial" w:eastAsia="Calibri" w:hAnsi="Arial"/>
                                    <w:color w:val="000000"/>
                                  </w:rPr>
                                  <w:br/>
                                  <w:t xml:space="preserve">z ocen jest prawidłowa lub wskazuje inny sposób rozstrzygnięcia różnicy – o czym informuje oceniających. </w:t>
                                </w:r>
                              </w:p>
                            </w:txbxContent>
                          </wps:txbx>
                          <wps:bodyPr rot="0" spcFirstLastPara="0" vert="horz" wrap="square" numCol="1" spcCol="0" rtlCol="0" fromWordArt="0" anchor="ctr" anchorCtr="0" forceAA="0" compatLnSpc="1">
                            <a:prstTxWarp prst="textNoShape">
                              <a:avLst/>
                            </a:prstTxWarp>
                          </wps:bodyPr>
                        </wps:wsp>
                        <wps:wsp>
                          <wps:cNvPr id="137" name="Prostokąt 137"/>
                          <wps:cNvSpPr/>
                          <wps:spPr>
                            <a:xfrm>
                              <a:off x="1574433" y="7596852"/>
                              <a:ext cx="4067836" cy="29526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DF437C"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Pozytywny, ale różnica w ocenie kryteriów premiujących:</w:t>
                                </w:r>
                              </w:p>
                            </w:txbxContent>
                          </wps:txbx>
                          <wps:bodyPr rot="0" spcFirstLastPara="0" vert="horz" wrap="square" numCol="1" spcCol="0" rtlCol="0" fromWordArt="0" anchor="ctr" anchorCtr="0" forceAA="0" compatLnSpc="1">
                            <a:prstTxWarp prst="textNoShape">
                              <a:avLst/>
                            </a:prstTxWarp>
                          </wps:bodyPr>
                        </wps:wsp>
                        <wps:wsp>
                          <wps:cNvPr id="138" name="Łącznik prosty ze strzałką 138"/>
                          <wps:cNvCnPr/>
                          <wps:spPr>
                            <a:xfrm>
                              <a:off x="2199269" y="1833324"/>
                              <a:ext cx="379180" cy="369384"/>
                            </a:xfrm>
                            <a:prstGeom prst="straightConnector1">
                              <a:avLst/>
                            </a:prstGeom>
                            <a:noFill/>
                            <a:ln w="6350">
                              <a:solidFill>
                                <a:srgbClr val="4472C4"/>
                              </a:solidFill>
                              <a:miter lim="800000"/>
                              <a:tailEnd type="triangle"/>
                            </a:ln>
                          </wps:spPr>
                          <wps:bodyPr/>
                        </wps:wsp>
                        <wps:wsp>
                          <wps:cNvPr id="139" name="Łącznik prosty ze strzałką 139"/>
                          <wps:cNvCnPr/>
                          <wps:spPr>
                            <a:xfrm flipH="1">
                              <a:off x="3175401" y="1798262"/>
                              <a:ext cx="335608" cy="380302"/>
                            </a:xfrm>
                            <a:prstGeom prst="straightConnector1">
                              <a:avLst/>
                            </a:prstGeom>
                            <a:noFill/>
                            <a:ln w="6350">
                              <a:solidFill>
                                <a:srgbClr val="4472C4"/>
                              </a:solidFill>
                              <a:miter lim="800000"/>
                              <a:tailEnd type="triangle"/>
                            </a:ln>
                          </wps:spPr>
                          <wps:bodyPr/>
                        </wps:wsp>
                        <wps:wsp>
                          <wps:cNvPr id="171" name="Prostokąt 171"/>
                          <wps:cNvSpPr/>
                          <wps:spPr>
                            <a:xfrm>
                              <a:off x="193970" y="3643384"/>
                              <a:ext cx="1003300" cy="26543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49B09" w14:textId="77777777" w:rsidR="006A08EB" w:rsidRDefault="00F34441" w:rsidP="006A08EB">
                                <w:pPr>
                                  <w:rPr>
                                    <w:rFonts w:ascii="Arial" w:eastAsia="Calibri" w:hAnsi="Arial"/>
                                    <w:color w:val="000000"/>
                                  </w:rPr>
                                </w:pPr>
                                <w:r>
                                  <w:rPr>
                                    <w:rFonts w:ascii="Arial" w:eastAsia="Calibri" w:hAnsi="Arial"/>
                                    <w:color w:val="000000"/>
                                  </w:rPr>
                                  <w:t>Pozytywny:</w:t>
                                </w:r>
                              </w:p>
                            </w:txbxContent>
                          </wps:txbx>
                          <wps:bodyPr rot="0" spcFirstLastPara="0" vert="horz" wrap="square" numCol="1" spcCol="0" rtlCol="0" fromWordArt="0" anchor="ctr" anchorCtr="0" forceAA="0" compatLnSpc="1">
                            <a:prstTxWarp prst="textNoShape">
                              <a:avLst/>
                            </a:prstTxWarp>
                          </wps:bodyPr>
                        </wps:wsp>
                        <wps:wsp>
                          <wps:cNvPr id="191" name="Prostokąt 191"/>
                          <wps:cNvSpPr/>
                          <wps:spPr>
                            <a:xfrm>
                              <a:off x="1574433" y="3643827"/>
                              <a:ext cx="1003300" cy="2667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66462D" w14:textId="77777777" w:rsidR="006A08EB" w:rsidRDefault="00F34441" w:rsidP="006A08EB">
                                <w:pPr>
                                  <w:rPr>
                                    <w:rFonts w:ascii="Arial" w:eastAsia="Calibri" w:hAnsi="Arial"/>
                                    <w:color w:val="000000"/>
                                  </w:rPr>
                                </w:pPr>
                                <w:r>
                                  <w:rPr>
                                    <w:rFonts w:ascii="Arial" w:eastAsia="Calibri" w:hAnsi="Arial"/>
                                    <w:color w:val="000000"/>
                                  </w:rPr>
                                  <w:t>Negatywny:</w:t>
                                </w:r>
                              </w:p>
                            </w:txbxContent>
                          </wps:txbx>
                          <wps:bodyPr rot="0" spcFirstLastPara="0" vert="horz" wrap="square" numCol="1" spcCol="0" rtlCol="0" fromWordArt="0" anchor="ctr" anchorCtr="0" forceAA="0" compatLnSpc="1">
                            <a:prstTxWarp prst="textNoShape">
                              <a:avLst/>
                            </a:prstTxWarp>
                          </wps:bodyPr>
                        </wps:wsp>
                      </wpg:wgp>
                    </wpc:wpc>
                  </a:graphicData>
                </a:graphic>
              </wp:inline>
            </w:drawing>
          </mc:Choice>
          <mc:Fallback>
            <w:pict>
              <v:group w14:anchorId="29964456" id="Kanwa 140" o:spid="_x0000_s1068" editas="canvas" alt="Diagram przedstawia schemat postępowania w przypadkach, w których rozbieżności w ocenie decyzją przewodniczącego KOP są rozstrzygane przez trzeciego oceniającego. " style="width:453.6pt;height:687pt;mso-position-horizontal-relative:char;mso-position-vertical-relative:line" coordsize="57607,8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alt="Diagram przedstawia schemat postępowania w przypadkach, w których rozbieżności w ocenie decyzją przewodniczącego KOP są rozstrzygane przez trzeciego oceniającego. " style="position:absolute;width:57607;height:87249;visibility:visible;mso-wrap-style:square" filled="t">
                  <v:fill o:detectmouseclick="t"/>
                  <v:path o:connecttype="none"/>
                </v:shape>
                <v:group id="Grupa 141" o:spid="_x0000_s1070" alt="Diagram przedstawia schemat postępowania w przypadkach, w których rozbieżności w ocenie decyzją przewodniczącego KOP są rozstrzygane przez trzeciego oceniającego. " style="position:absolute;width:57607;height:85725" coordorigin=",1187" coordsize="57607,8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Prostokąt 117" o:spid="_x0000_s1071" style="position:absolute;left:4578;top:6065;width:12573;height:3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" fillcolor="#b4c6e7 [1300]" strokecolor="#2f528f" strokeweight="1pt">
                    <v:textbox>
                      <w:txbxContent>
                        <w:p w14:paraId="46C699EE" w14:textId="77777777" w:rsidR="00E0505A" w:rsidRPr="006A08EB" w:rsidRDefault="00F34441" w:rsidP="00E0505A">
                          <w:pPr>
                            <w:jc w:val="center"/>
                            <w:rPr>
                              <w:rFonts w:ascii="Arial" w:eastAsia="Calibri" w:hAnsi="Arial"/>
                            </w:rPr>
                          </w:pPr>
                          <w:r w:rsidRPr="006A08EB">
                            <w:rPr>
                              <w:rFonts w:ascii="Arial" w:eastAsia="Calibri" w:hAnsi="Arial"/>
                            </w:rPr>
                            <w:t>wariant I</w:t>
                          </w:r>
                        </w:p>
                      </w:txbxContent>
                    </v:textbox>
                  </v:rect>
                  <v:rect id="Prostokąt 116" o:spid="_x0000_s1072" style="position:absolute;left:13782;top:1187;width:32168;height:4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" fillcolor="windowText" strokecolor="#2f528f" strokeweight="1pt">
                    <v:textbox>
                      <w:txbxContent>
                        <w:p w14:paraId="09BFF34B" w14:textId="77777777" w:rsidR="00E0505A" w:rsidRPr="006A08EB" w:rsidRDefault="00F34441" w:rsidP="00E0505A">
                          <w:pPr>
                            <w:jc w:val="center"/>
                            <w:rPr>
                              <w:rFonts w:ascii="Arial" w:eastAsia="Calibri" w:hAnsi="Arial"/>
                            </w:rPr>
                          </w:pPr>
                          <w:r w:rsidRPr="006A08EB">
                            <w:rPr>
                              <w:rFonts w:ascii="Arial" w:eastAsia="Calibri" w:hAnsi="Arial"/>
                            </w:rPr>
                            <w:t>Kryteria merytoryczne punktowe – skierowanie do trzeciej oceny:</w:t>
                          </w:r>
                        </w:p>
                        <w:p w14:paraId="23E52883" w14:textId="77777777" w:rsidR="00E0505A" w:rsidRPr="006A08EB" w:rsidRDefault="00F34441" w:rsidP="00E0505A">
                          <w:pPr>
                            <w:jc w:val="center"/>
                            <w:rPr>
                              <w:rFonts w:ascii="Arial" w:eastAsia="Calibri" w:hAnsi="Arial"/>
                            </w:rPr>
                          </w:pPr>
                          <w:r w:rsidRPr="006A08EB">
                            <w:rPr>
                              <w:rFonts w:ascii="Arial" w:eastAsia="Calibri" w:hAnsi="Arial"/>
                            </w:rPr>
                            <w:t> </w:t>
                          </w:r>
                        </w:p>
                        <w:p w14:paraId="29500022" w14:textId="77777777" w:rsidR="00E0505A" w:rsidRPr="006A08EB" w:rsidRDefault="00F34441" w:rsidP="00E0505A">
                          <w:pPr>
                            <w:jc w:val="center"/>
                            <w:rPr>
                              <w:rFonts w:ascii="Arial" w:eastAsia="Calibri" w:hAnsi="Arial"/>
                            </w:rPr>
                          </w:pPr>
                          <w:r w:rsidRPr="006A08EB">
                            <w:rPr>
                              <w:rFonts w:ascii="Arial" w:eastAsia="Calibri" w:hAnsi="Arial"/>
                            </w:rPr>
                            <w:t> </w:t>
                          </w:r>
                        </w:p>
                      </w:txbxContent>
                    </v:textbox>
                  </v:rect>
                  <v:rect id="Prostokąt 119" o:spid="_x0000_s1073" style="position:absolute;top:10328;width:21717;height:19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" fillcolor="#b4c6e7 [1300]" strokecolor="#2f528f" strokeweight="1pt">
                    <v:textbox>
                      <w:txbxContent>
                        <w:p w14:paraId="1927410E" w14:textId="77777777" w:rsidR="00E0505A" w:rsidRPr="006A08EB" w:rsidRDefault="00F34441" w:rsidP="00E0505A">
                          <w:pPr>
                            <w:jc w:val="center"/>
                            <w:rPr>
                              <w:rFonts w:ascii="Arial" w:eastAsia="Calibri" w:hAnsi="Arial"/>
                            </w:rPr>
                          </w:pPr>
                          <w:r w:rsidRPr="006A08EB">
                            <w:rPr>
                              <w:rFonts w:ascii="Arial" w:eastAsia="Calibri" w:hAnsi="Arial"/>
                            </w:rPr>
                            <w:t xml:space="preserve">Oceniający 1: projekt </w:t>
                          </w:r>
                          <w:r w:rsidRPr="006A08EB">
                            <w:rPr>
                              <w:rFonts w:ascii="Arial" w:eastAsia="Calibri" w:hAnsi="Arial"/>
                              <w:b/>
                              <w:bCs/>
                            </w:rPr>
                            <w:t>rekomendowany do dofinansowania</w:t>
                          </w:r>
                          <w:r w:rsidRPr="006A08EB">
                            <w:rPr>
                              <w:rFonts w:ascii="Arial" w:eastAsia="Calibri" w:hAnsi="Arial"/>
                            </w:rPr>
                            <w:t xml:space="preserve"> - powyżej 60% wszystkie kryteria merytoryczne punktowe, </w:t>
                          </w:r>
                        </w:p>
                        <w:p w14:paraId="11F773E8" w14:textId="77777777" w:rsidR="00E0505A" w:rsidRPr="006A08EB" w:rsidRDefault="00F34441" w:rsidP="00E0505A">
                          <w:pPr>
                            <w:jc w:val="center"/>
                            <w:rPr>
                              <w:rFonts w:ascii="Arial" w:eastAsia="Calibri" w:hAnsi="Arial"/>
                            </w:rPr>
                          </w:pPr>
                          <w:r w:rsidRPr="006A08EB">
                            <w:rPr>
                              <w:rFonts w:ascii="Arial" w:eastAsia="Calibri" w:hAnsi="Arial"/>
                            </w:rPr>
                            <w:t xml:space="preserve">Oceniający nr 2: </w:t>
                          </w:r>
                          <w:r w:rsidRPr="006A08EB">
                            <w:rPr>
                              <w:rFonts w:ascii="Arial" w:eastAsia="Calibri" w:hAnsi="Arial"/>
                              <w:b/>
                              <w:bCs/>
                            </w:rPr>
                            <w:t>nierekomendowany do dofinansowania</w:t>
                          </w:r>
                          <w:r w:rsidRPr="006A08EB">
                            <w:rPr>
                              <w:rFonts w:ascii="Arial" w:eastAsia="Calibri" w:hAnsi="Arial"/>
                            </w:rPr>
                            <w:t xml:space="preserve"> - przynajmniej jedno kryterium poniżej 60%.</w:t>
                          </w:r>
                        </w:p>
                      </w:txbxContent>
                    </v:textbox>
                  </v:rect>
                  <v:rect id="Prostokąt 118" o:spid="_x0000_s1074" style="position:absolute;left:40955;top:5990;width:11692;height:3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" fillcolor="#b4c6e7 [1300]" strokecolor="#2f528f" strokeweight="1pt">
                    <v:textbox>
                      <w:txbxContent>
                        <w:p w14:paraId="1E6AD3DA" w14:textId="77777777" w:rsidR="00E0505A" w:rsidRPr="006A08EB" w:rsidRDefault="00F34441" w:rsidP="00E0505A">
                          <w:pPr>
                            <w:jc w:val="center"/>
                            <w:rPr>
                              <w:rFonts w:ascii="Arial" w:eastAsia="Calibri" w:hAnsi="Arial"/>
                            </w:rPr>
                          </w:pPr>
                          <w:r w:rsidRPr="006A08EB">
                            <w:rPr>
                              <w:rFonts w:ascii="Arial" w:eastAsia="Calibri" w:hAnsi="Arial"/>
                            </w:rPr>
                            <w:t>wariant II</w:t>
                          </w:r>
                        </w:p>
                      </w:txbxContent>
                    </v:textbox>
                  </v:rect>
                  <v:rect id="Prostokąt 120" o:spid="_x0000_s1075" style="position:absolute;left:35987;top:10461;width:21620;height:19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" fillcolor="#b4c6e7 [1300]" strokecolor="#2f528f" strokeweight="1pt">
                    <v:textbox>
                      <w:txbxContent>
                        <w:p w14:paraId="637E862E" w14:textId="77777777" w:rsidR="00E0505A" w:rsidRPr="006A08EB" w:rsidRDefault="00F34441" w:rsidP="00E0505A">
                          <w:pPr>
                            <w:jc w:val="center"/>
                            <w:rPr>
                              <w:rFonts w:ascii="Arial" w:eastAsia="Calibri" w:hAnsi="Arial"/>
                            </w:rPr>
                          </w:pPr>
                          <w:r w:rsidRPr="006A08EB">
                            <w:rPr>
                              <w:rFonts w:ascii="Arial" w:eastAsia="Calibri" w:hAnsi="Arial"/>
                            </w:rPr>
                            <w:t xml:space="preserve">Obaj oceniający powyżej 60% wszystkie kryteria merytoryczne punktowe, ale </w:t>
                          </w:r>
                          <w:r w:rsidRPr="006A08EB">
                            <w:rPr>
                              <w:rFonts w:ascii="Arial" w:eastAsia="Calibri" w:hAnsi="Arial"/>
                              <w:b/>
                              <w:bCs/>
                            </w:rPr>
                            <w:t xml:space="preserve">różnica </w:t>
                          </w:r>
                          <w:r w:rsidRPr="006A08EB">
                            <w:rPr>
                              <w:rFonts w:ascii="Arial" w:eastAsia="Calibri" w:hAnsi="Arial"/>
                            </w:rPr>
                            <w:t xml:space="preserve">przyznanych punktów </w:t>
                          </w:r>
                          <w:r w:rsidRPr="006A08EB">
                            <w:rPr>
                              <w:rFonts w:ascii="Arial" w:eastAsia="Calibri" w:hAnsi="Arial"/>
                              <w:b/>
                              <w:bCs/>
                            </w:rPr>
                            <w:t>większa niż 30</w:t>
                          </w:r>
                        </w:p>
                      </w:txbxContent>
                    </v:textbox>
                  </v:rect>
                  <v:rect id="Prostokąt 122" o:spid="_x0000_s1076" style="position:absolute;left:4616;top:30621;width:12923;height:5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" fillcolor="#b4c6e7 [1300]" strokecolor="#1f3763 [1604]" strokeweight="1pt">
                    <v:textbox>
                      <w:txbxContent>
                        <w:p w14:paraId="63C103A0"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Wynik III oceny (dla wariantu I)</w:t>
                          </w:r>
                        </w:p>
                      </w:txbxContent>
                    </v:textbox>
                  </v:rect>
                  <v:rect id="Prostokąt 121" o:spid="_x0000_s1077" style="position:absolute;left:22642;top:22905;width:12810;height:9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" fillcolor="#b4c6e7 [1300]" strokecolor="#2f528f" strokeweight="1pt">
                    <v:textbox>
                      <w:txbxContent>
                        <w:p w14:paraId="7F4A8484" w14:textId="77777777" w:rsidR="00E0505A" w:rsidRPr="006A08EB" w:rsidRDefault="00F34441" w:rsidP="00E0505A">
                          <w:pPr>
                            <w:jc w:val="center"/>
                            <w:rPr>
                              <w:rFonts w:ascii="Arial" w:eastAsia="Calibri" w:hAnsi="Arial"/>
                            </w:rPr>
                          </w:pPr>
                          <w:r w:rsidRPr="006A08EB">
                            <w:rPr>
                              <w:rFonts w:ascii="Arial" w:eastAsia="Calibri" w:hAnsi="Arial"/>
                            </w:rPr>
                            <w:t>Wniosek kierowany do oceny przez III oceniającego</w:t>
                          </w:r>
                        </w:p>
                      </w:txbxContent>
                    </v:textbox>
                  </v:rect>
                  <v:rect id="Prostokąt 123" o:spid="_x0000_s1078" style="position:absolute;left:40529;top:30714;width:12544;height:4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" fillcolor="#b4c6e7 [1300]" strokecolor="#1f3763 [1604]" strokeweight="1pt">
                    <v:textbox>
                      <w:txbxContent>
                        <w:p w14:paraId="4661881A"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Wynik III oceny (dla wariantu II)</w:t>
                          </w:r>
                        </w:p>
                      </w:txbxContent>
                    </v:textbox>
                  </v:rect>
                  <v:rect id="Prostokąt 125" o:spid="_x0000_s1079" style="position:absolute;left:46311;top:36429;width:10038;height:2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" fillcolor="#f4b083 [1941]" strokecolor="#1f3763 [1604]" strokeweight="1pt">
                    <v:textbox>
                      <w:txbxContent>
                        <w:p w14:paraId="2AE171E8" w14:textId="77777777" w:rsidR="00E0505A" w:rsidRPr="006A08EB" w:rsidRDefault="00F34441" w:rsidP="00E0505A">
                          <w:pPr>
                            <w:rPr>
                              <w:rFonts w:ascii="Arial" w:eastAsia="Calibri" w:hAnsi="Arial"/>
                              <w:color w:val="000000"/>
                            </w:rPr>
                          </w:pPr>
                          <w:r w:rsidRPr="006A08EB">
                            <w:rPr>
                              <w:rFonts w:ascii="Arial" w:eastAsia="Calibri" w:hAnsi="Arial"/>
                              <w:color w:val="000000"/>
                            </w:rPr>
                            <w:t>Negatywny:</w:t>
                          </w:r>
                        </w:p>
                      </w:txbxContent>
                    </v:textbox>
                  </v:rect>
                  <v:rect id="Prostokąt 126" o:spid="_x0000_s1080" style="position:absolute;left:31754;top:36438;width:10038;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" fillcolor="#b4c6e7 [1300]" strokecolor="#1f3763 [1604]" strokeweight="1pt">
                    <v:textbox>
                      <w:txbxContent>
                        <w:p w14:paraId="735B22CF" w14:textId="77777777" w:rsidR="00E0505A" w:rsidRPr="006A08EB" w:rsidRDefault="00F34441" w:rsidP="00E0505A">
                          <w:pPr>
                            <w:rPr>
                              <w:rFonts w:ascii="Arial" w:eastAsia="Calibri" w:hAnsi="Arial"/>
                              <w:color w:val="000000"/>
                            </w:rPr>
                          </w:pPr>
                          <w:r w:rsidRPr="006A08EB">
                            <w:rPr>
                              <w:rFonts w:ascii="Arial" w:eastAsia="Calibri" w:hAnsi="Arial"/>
                              <w:color w:val="000000"/>
                            </w:rPr>
                            <w:t>Pozytywny:</w:t>
                          </w:r>
                        </w:p>
                      </w:txbxContent>
                    </v:textbox>
                  </v:rect>
                  <v:rect id="Prostokąt 127" o:spid="_x0000_s1081" style="position:absolute;left:264;top:40043;width:12750;height:2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" fillcolor="#b4c6e7 [1300]" strokecolor="#1f3763 [1604]" strokeweight="1pt">
                    <v:textbox>
                      <w:txbxContent>
                        <w:p w14:paraId="374414FF"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punktacja: średnia arytmetyczna z III oceny i oceny dotychczas pozytywnej (w tym za kryteria premiujące, jeżeli spełniono warunki ich przyznania)</w:t>
                          </w:r>
                        </w:p>
                      </w:txbxContent>
                    </v:textbox>
                  </v:rect>
                  <v:rect id="Prostokąt 129" o:spid="_x0000_s1082" style="position:absolute;left:13795;top:40033;width:13941;height:13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" fillcolor="#f4b083 [1941]" strokecolor="#1f3763 [1604]" strokeweight="1pt">
                    <v:textbox>
                      <w:txbxContent>
                        <w:p w14:paraId="236647F4"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Projekt nie jest rekomendowany do dofinansowania</w:t>
                          </w:r>
                        </w:p>
                      </w:txbxContent>
                    </v:textbox>
                  </v:rect>
                  <v:rect id="Prostokąt 130" o:spid="_x0000_s1083" style="position:absolute;left:45484;top:40043;width:11697;height:17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" fillcolor="#b4c6e7 [1300]" strokecolor="#1f3763 [1604]" strokeweight="1pt">
                    <v:textbox>
                      <w:txbxContent>
                        <w:p w14:paraId="1446125F"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 xml:space="preserve">punktacja: średnia arytmetyczna z dwóch pierwszych ocen (ogólna ocena pozytywna) </w:t>
                          </w:r>
                        </w:p>
                      </w:txbxContent>
                    </v:textbox>
                  </v:rect>
                  <v:rect id="Prostokąt 131" o:spid="_x0000_s1084" style="position:absolute;left:28688;top:40021;width:16165;height:1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" fillcolor="#b4c6e7 [1300]" strokecolor="#1f3763 [1604]" strokeweight="1pt">
                    <v:textbox>
                      <w:txbxContent>
                        <w:p w14:paraId="0BCBA228"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punktacja: średnia arytmetyczna z III oceny i jednej z ocen, która punktowo jest oceną bliższą do III oceny (w tym za kryteria premiujące, jeżeli spełniono warunki ich przyznania)</w:t>
                          </w:r>
                        </w:p>
                      </w:txbxContent>
                    </v:textbox>
                  </v:rect>
                  <v:rect id="Prostokąt 132" o:spid="_x0000_s1085" style="position:absolute;left:33835;top:60127;width:539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" fillcolor="#aeaaaa [2414]" strokecolor="#1f3763 [1604]" strokeweight="1pt">
                    <v:textbox>
                      <w:txbxContent>
                        <w:p w14:paraId="312FBE56"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lub</w:t>
                          </w:r>
                        </w:p>
                      </w:txbxContent>
                    </v:textbox>
                  </v:rect>
                  <v:rect id="Prostokąt 133" o:spid="_x0000_s1086" style="position:absolute;left:19475;top:63539;width:33519;height:2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" fillcolor="#b4c6e7 [1300]" strokecolor="#1f3763 [1604]" strokeweight="1pt">
                    <v:textbox>
                      <w:txbxContent>
                        <w:p w14:paraId="635F83A3" w14:textId="77777777" w:rsidR="00E0505A" w:rsidRPr="006A08EB" w:rsidRDefault="00F34441" w:rsidP="00E0505A">
                          <w:pPr>
                            <w:rPr>
                              <w:rFonts w:ascii="Arial" w:eastAsia="Calibri" w:hAnsi="Arial"/>
                              <w:color w:val="000000"/>
                            </w:rPr>
                          </w:pPr>
                          <w:r w:rsidRPr="006A08EB">
                            <w:rPr>
                              <w:rFonts w:ascii="Arial" w:eastAsia="Calibri" w:hAnsi="Arial"/>
                              <w:color w:val="000000"/>
                            </w:rPr>
                            <w:t xml:space="preserve">Pozytywny, ale </w:t>
                          </w:r>
                          <w:r w:rsidRPr="006A08EB">
                            <w:rPr>
                              <w:rFonts w:ascii="Arial" w:eastAsia="Calibri" w:hAnsi="Arial"/>
                              <w:b/>
                              <w:bCs/>
                              <w:color w:val="000000"/>
                            </w:rPr>
                            <w:t xml:space="preserve">różnica większa </w:t>
                          </w:r>
                          <w:r w:rsidRPr="006A08EB">
                            <w:rPr>
                              <w:rFonts w:ascii="Arial" w:eastAsia="Calibri" w:hAnsi="Arial"/>
                              <w:color w:val="000000"/>
                            </w:rPr>
                            <w:t xml:space="preserve">niż 30 pkt </w:t>
                          </w:r>
                        </w:p>
                      </w:txbxContent>
                    </v:textbox>
                  </v:rect>
                  <v:rect id="Prostokąt 134" o:spid="_x0000_s1087" style="position:absolute;left:14757;top:66341;width:42469;height: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" fillcolor="#b4c6e7 [1300]" strokecolor="#1f3763 [1604]" strokeweight="1pt">
                    <v:textbox>
                      <w:txbxContent>
                        <w:p w14:paraId="4AF1C18E" w14:textId="77777777" w:rsidR="00E0505A" w:rsidRPr="006A08EB" w:rsidRDefault="00F34441" w:rsidP="00E0505A">
                          <w:pPr>
                            <w:jc w:val="center"/>
                            <w:rPr>
                              <w:rFonts w:ascii="Arial" w:eastAsia="Calibri" w:hAnsi="Arial"/>
                              <w:b/>
                              <w:bCs/>
                              <w:color w:val="000000"/>
                            </w:rPr>
                          </w:pPr>
                          <w:r w:rsidRPr="006A08EB">
                            <w:rPr>
                              <w:rFonts w:ascii="Arial" w:eastAsia="Calibri" w:hAnsi="Arial"/>
                              <w:b/>
                              <w:bCs/>
                              <w:color w:val="000000"/>
                            </w:rPr>
                            <w:t>punktacja: średnia arytmetyczna z III oceny i jednej z ocen, która punktowo jest oceną wyższą (w tym za kryteria premiujące, jeżeli spełniono warunki ich przyznania)</w:t>
                          </w:r>
                        </w:p>
                      </w:txbxContent>
                    </v:textbox>
                  </v:rect>
                  <v:rect id="Prostokąt 135" o:spid="_x0000_s1088" style="position:absolute;left:33835;top:73069;width:5965;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" fillcolor="#aeaaaa [2414]" strokecolor="#1f3763 [1604]" strokeweight="1pt">
                    <v:textbox>
                      <w:txbxContent>
                        <w:p w14:paraId="5871DBE2"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lub</w:t>
                          </w:r>
                        </w:p>
                      </w:txbxContent>
                    </v:textbox>
                  </v:rect>
                  <v:rect id="Prostokąt 136" o:spid="_x0000_s1089" style="position:absolute;left:14947;top:79843;width:42279;height:6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" fillcolor="#f4b083 [1941]" strokecolor="#1f3763 [1604]" strokeweight="1pt">
                    <v:textbox>
                      <w:txbxContent>
                        <w:p w14:paraId="502234D1"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 xml:space="preserve">Rozstrzyga przewodniczący KOP, która </w:t>
                          </w:r>
                          <w:r w:rsidRPr="006A08EB">
                            <w:rPr>
                              <w:rFonts w:ascii="Arial" w:eastAsia="Calibri" w:hAnsi="Arial"/>
                              <w:color w:val="000000"/>
                            </w:rPr>
                            <w:br/>
                            <w:t xml:space="preserve">z ocen jest prawidłowa lub wskazuje inny sposób rozstrzygnięcia różnicy – o czym informuje oceniających. </w:t>
                          </w:r>
                        </w:p>
                      </w:txbxContent>
                    </v:textbox>
                  </v:rect>
                  <v:rect id="Prostokąt 137" o:spid="_x0000_s1090" style="position:absolute;left:15744;top:75968;width:4067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" fillcolor="#b4c6e7 [1300]" strokecolor="#1f3763 [1604]" strokeweight="1pt">
                    <v:textbox>
                      <w:txbxContent>
                        <w:p w14:paraId="7FDF437C" w14:textId="77777777" w:rsidR="00E0505A" w:rsidRPr="006A08EB" w:rsidRDefault="00F34441" w:rsidP="00E0505A">
                          <w:pPr>
                            <w:jc w:val="center"/>
                            <w:rPr>
                              <w:rFonts w:ascii="Arial" w:eastAsia="Calibri" w:hAnsi="Arial"/>
                              <w:color w:val="000000"/>
                            </w:rPr>
                          </w:pPr>
                          <w:r w:rsidRPr="006A08EB">
                            <w:rPr>
                              <w:rFonts w:ascii="Arial" w:eastAsia="Calibri" w:hAnsi="Arial"/>
                              <w:color w:val="000000"/>
                            </w:rPr>
                            <w:t>Pozytywny, ale różnica w ocenie kryteriów premiujących:</w:t>
                          </w:r>
                        </w:p>
                      </w:txbxContent>
                    </v:textbox>
                  </v:rect>
                  <v:shapetype id="_x0000_t32" coordsize="21600,21600" o:spt="32" o:oned="t" path="m,l21600,21600e" filled="f">
                    <v:path arrowok="t" fillok="f" o:connecttype="none"/>
                    <o:lock v:ext="edit" shapetype="t"/>
                  </v:shapetype>
                  <v:shape id="Łącznik prosty ze strzałką 138" o:spid="_x0000_s1091" type="#_x0000_t32" style="position:absolute;left:21992;top:18333;width:3792;height:3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" strokecolor="#4472c4" strokeweight=".5pt">
                    <v:stroke endarrow="block" joinstyle="miter"/>
                  </v:shape>
                  <v:shape id="Łącznik prosty ze strzałką 139" o:spid="_x0000_s1092" type="#_x0000_t32" style="position:absolute;left:31754;top:17982;width:3356;height:38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" strokecolor="#4472c4" strokeweight=".5pt">
                    <v:stroke endarrow="block" joinstyle="miter"/>
                  </v:shape>
                  <v:rect id="Prostokąt 171" o:spid="_x0000_s1093" style="position:absolute;left:1939;top:36433;width:10033;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" fillcolor="#b4c6e7 [1300]" strokecolor="#1f3763 [1604]" strokeweight="1pt">
                    <v:textbox>
                      <w:txbxContent>
                        <w:p w14:paraId="5B849B09" w14:textId="77777777" w:rsidR="006A08EB" w:rsidRDefault="00F34441" w:rsidP="006A08EB">
                          <w:pPr>
                            <w:rPr>
                              <w:rFonts w:ascii="Arial" w:eastAsia="Calibri" w:hAnsi="Arial"/>
                              <w:color w:val="000000"/>
                            </w:rPr>
                          </w:pPr>
                          <w:r>
                            <w:rPr>
                              <w:rFonts w:ascii="Arial" w:eastAsia="Calibri" w:hAnsi="Arial"/>
                              <w:color w:val="000000"/>
                            </w:rPr>
                            <w:t>Pozytywny:</w:t>
                          </w:r>
                        </w:p>
                      </w:txbxContent>
                    </v:textbox>
                  </v:rect>
                  <v:rect id="Prostokąt 191" o:spid="_x0000_s1094" style="position:absolute;left:15744;top:36438;width:1003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" fillcolor="#f4b083 [1941]" strokecolor="#1f3763 [1604]" strokeweight="1pt">
                    <v:textbox>
                      <w:txbxContent>
                        <w:p w14:paraId="7366462D" w14:textId="77777777" w:rsidR="006A08EB" w:rsidRDefault="00F34441" w:rsidP="006A08EB">
                          <w:pPr>
                            <w:rPr>
                              <w:rFonts w:ascii="Arial" w:eastAsia="Calibri" w:hAnsi="Arial"/>
                              <w:color w:val="000000"/>
                            </w:rPr>
                          </w:pPr>
                          <w:r>
                            <w:rPr>
                              <w:rFonts w:ascii="Arial" w:eastAsia="Calibri" w:hAnsi="Arial"/>
                              <w:color w:val="000000"/>
                            </w:rPr>
                            <w:t>Negatywny:</w:t>
                          </w:r>
                        </w:p>
                      </w:txbxContent>
                    </v:textbox>
                  </v:rect>
                </v:group>
                <w10:anchorlock/>
              </v:group>
            </w:pict>
          </mc:Fallback>
        </mc:AlternateContent>
      </w:r>
    </w:p>
    <w:p w14:paraId="616C3BC2" w14:textId="77777777" w:rsidR="00AA1367"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Po zakończeniu oceny przewodniczący KOP (lub inna upoważniona osoba) oblicza średnią arytmetyczną punktów przyznanych za kryteria merytoryczne oceniane punktowo (maksymalnie 100 pkt) oraz kryteria premiujące. Średniej nie zaokrągla się, lecz przedstawia się wraz z częścią ułamkową (do dwóch miejsc po przecinku). </w:t>
      </w:r>
    </w:p>
    <w:p w14:paraId="103D5FE4" w14:textId="77777777" w:rsidR="00AA1367"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Po ustaleniu ostatecznego wyniku oceny i przekazaniu go przez KOP do zatwierdzenia ION projekt może zostać:</w:t>
      </w:r>
    </w:p>
    <w:p w14:paraId="1D945C36" w14:textId="77777777" w:rsidR="00AA1367" w:rsidRPr="009D3DEC" w:rsidRDefault="00F34441" w:rsidP="009B7404">
      <w:pPr>
        <w:pStyle w:val="Akapitzlist"/>
        <w:numPr>
          <w:ilvl w:val="0"/>
          <w:numId w:val="65"/>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wybrany do dofinansowania - ION za pośrednictwem SOWA EFS przekazuje niezwłocznie wnioskodawcy informację o wyborze projektu do dofinansowania, </w:t>
      </w:r>
    </w:p>
    <w:p w14:paraId="5FA247CD" w14:textId="77777777" w:rsidR="00AA1367" w:rsidRPr="009D3DEC" w:rsidRDefault="00F34441" w:rsidP="009B7404">
      <w:pPr>
        <w:pStyle w:val="Akapitzlist"/>
        <w:numPr>
          <w:ilvl w:val="0"/>
          <w:numId w:val="65"/>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skierowany do etapu negocjacji - ION za pośrednictwem SOWA EFS przekazuje niezwłocznie wnioskodawcy informację o skierowaniu projektu do etapu negocjacji, </w:t>
      </w:r>
    </w:p>
    <w:p w14:paraId="6FA9688C" w14:textId="77777777" w:rsidR="00777F06" w:rsidRPr="009D3DEC" w:rsidRDefault="00F34441" w:rsidP="009B7404">
      <w:pPr>
        <w:pStyle w:val="Akapitzlist"/>
        <w:numPr>
          <w:ilvl w:val="0"/>
          <w:numId w:val="65"/>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oceniony negatywnie - ION za pośrednictwem SOWA EFS przekazuje niezwłocznie wnioskodawcy informację o zatwierdzeniu negatywnego wyniku oceny wraz z uzasadnieniem oraz pouczeniem o możliwości wniesienia protestu. </w:t>
      </w:r>
    </w:p>
    <w:p w14:paraId="511CC456" w14:textId="77777777" w:rsidR="005B57F5"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ION po zatwierdzeniu wyników oceny przedstawionych przez KOP rozstrzyga nabór na zasadach opisanych w Podrozdziale 4.2.4 Zasad lub publikuje niezwłocznie na swojej stronie internetowej oraz na portalu informację o projektach skierowanych do dalszego etapu oceny. </w:t>
      </w:r>
    </w:p>
    <w:p w14:paraId="57A4EC49" w14:textId="77777777" w:rsidR="00152391" w:rsidRPr="009D3DEC" w:rsidRDefault="00F34441" w:rsidP="00735BD5">
      <w:pPr>
        <w:pStyle w:val="111"/>
        <w:rPr>
          <w:rFonts w:ascii="Arial" w:hAnsi="Arial" w:cs="Arial"/>
          <w:sz w:val="24"/>
          <w:szCs w:val="24"/>
        </w:rPr>
      </w:pPr>
      <w:bookmarkStart w:id="44" w:name="_Toc138170812"/>
      <w:r w:rsidRPr="009D3DEC">
        <w:rPr>
          <w:rFonts w:ascii="Arial" w:hAnsi="Arial" w:cs="Arial"/>
          <w:sz w:val="24"/>
          <w:szCs w:val="24"/>
        </w:rPr>
        <w:t>4.2.2 Etap negocjacji</w:t>
      </w:r>
      <w:bookmarkEnd w:id="44"/>
    </w:p>
    <w:p w14:paraId="6D098C93" w14:textId="77777777" w:rsidR="00152391"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Negocjacje rozpoczynają się po zakończeniu oceny merytorycznej wniosku o dofinansowanie. Do tego etapu kierowane są projekty, które wymagają poprawiania/uzupełniania wskazanych przez oceniających części wniosku, w zakresie spełniania kryteriów wyboru projektów, </w:t>
      </w:r>
      <w:r w:rsidRPr="005846B0">
        <w:rPr>
          <w:rFonts w:ascii="Arial" w:hAnsi="Arial" w:cs="Arial"/>
          <w:sz w:val="24"/>
          <w:szCs w:val="24"/>
        </w:rPr>
        <w:t>które były weryfikowane na drugim i trzecim etapie oceny merytorycznej</w:t>
      </w:r>
      <w:r w:rsidRPr="009D3DEC">
        <w:rPr>
          <w:rFonts w:ascii="Arial" w:hAnsi="Arial" w:cs="Arial"/>
          <w:sz w:val="24"/>
          <w:szCs w:val="24"/>
        </w:rPr>
        <w:t xml:space="preserve">. Negocjacjom nie podlegają kryteria merytoryczne ocenianie w systemie 0-1. </w:t>
      </w:r>
    </w:p>
    <w:p w14:paraId="2262DE5D" w14:textId="77777777" w:rsidR="008A31CB" w:rsidRPr="009D3DEC" w:rsidRDefault="00F34441" w:rsidP="005846B0">
      <w:pPr>
        <w:spacing w:before="120" w:after="120" w:line="360" w:lineRule="auto"/>
        <w:rPr>
          <w:rFonts w:ascii="Arial" w:eastAsia="Calibri" w:hAnsi="Arial" w:cs="Arial"/>
          <w:sz w:val="24"/>
          <w:szCs w:val="24"/>
        </w:rPr>
      </w:pPr>
      <w:r w:rsidRPr="009D3DEC">
        <w:rPr>
          <w:rFonts w:ascii="Arial" w:eastAsia="Calibri" w:hAnsi="Arial" w:cs="Arial"/>
          <w:sz w:val="24"/>
          <w:szCs w:val="24"/>
        </w:rPr>
        <w:t>Negocjacje są prowadzone:</w:t>
      </w:r>
    </w:p>
    <w:p w14:paraId="45F94C1C" w14:textId="77777777" w:rsidR="008A31CB" w:rsidRPr="009D3DEC" w:rsidRDefault="00F34441" w:rsidP="009B7404">
      <w:pPr>
        <w:pStyle w:val="Akapitzlist"/>
        <w:numPr>
          <w:ilvl w:val="0"/>
          <w:numId w:val="16"/>
        </w:numPr>
        <w:spacing w:before="120" w:after="120" w:line="360" w:lineRule="auto"/>
        <w:ind w:left="714" w:hanging="357"/>
        <w:contextualSpacing w:val="0"/>
        <w:rPr>
          <w:rFonts w:ascii="Arial" w:eastAsia="Calibri" w:hAnsi="Arial" w:cs="Arial"/>
          <w:sz w:val="24"/>
          <w:szCs w:val="24"/>
        </w:rPr>
      </w:pPr>
      <w:bookmarkStart w:id="45" w:name="_Hlk127194412"/>
      <w:r w:rsidRPr="009D3DEC">
        <w:rPr>
          <w:rFonts w:ascii="Arial" w:eastAsia="Calibri" w:hAnsi="Arial" w:cs="Arial"/>
          <w:sz w:val="24"/>
          <w:szCs w:val="24"/>
        </w:rPr>
        <w:t>co do zasady do wyczerpania kwoty przeznaczonej na dofinansowanie projektów w naborze</w:t>
      </w:r>
      <w:bookmarkEnd w:id="45"/>
      <w:r w:rsidRPr="009D3DEC">
        <w:rPr>
          <w:rFonts w:ascii="Arial" w:eastAsia="Calibri" w:hAnsi="Arial" w:cs="Arial"/>
          <w:sz w:val="24"/>
          <w:szCs w:val="24"/>
        </w:rPr>
        <w:t xml:space="preserve"> – poczynając od projektu, który uzyskał najlepszą ocenę</w:t>
      </w:r>
      <w:r>
        <w:rPr>
          <w:rStyle w:val="Odwoanieprzypisudolnego"/>
          <w:rFonts w:ascii="Arial" w:hAnsi="Arial" w:cs="Arial"/>
          <w:sz w:val="24"/>
          <w:szCs w:val="24"/>
        </w:rPr>
        <w:footnoteReference w:id="11"/>
      </w:r>
      <w:r w:rsidRPr="009D3DEC">
        <w:rPr>
          <w:rFonts w:ascii="Arial" w:eastAsia="Calibri" w:hAnsi="Arial" w:cs="Arial"/>
          <w:sz w:val="24"/>
          <w:szCs w:val="24"/>
        </w:rPr>
        <w:t xml:space="preserve"> albo</w:t>
      </w:r>
    </w:p>
    <w:p w14:paraId="07E99C1A" w14:textId="77777777" w:rsidR="00152391" w:rsidRPr="009D3DEC" w:rsidRDefault="00F34441" w:rsidP="009B7404">
      <w:pPr>
        <w:pStyle w:val="Akapitzlist"/>
        <w:numPr>
          <w:ilvl w:val="0"/>
          <w:numId w:val="16"/>
        </w:numPr>
        <w:autoSpaceDE w:val="0"/>
        <w:autoSpaceDN w:val="0"/>
        <w:adjustRightInd w:val="0"/>
        <w:spacing w:before="120" w:after="120" w:line="360" w:lineRule="auto"/>
        <w:ind w:left="714" w:hanging="357"/>
        <w:contextualSpacing w:val="0"/>
        <w:rPr>
          <w:rFonts w:ascii="Arial" w:hAnsi="Arial" w:cs="Arial"/>
          <w:color w:val="000000"/>
          <w:sz w:val="24"/>
          <w:szCs w:val="24"/>
        </w:rPr>
      </w:pPr>
      <w:r w:rsidRPr="009D3DEC">
        <w:rPr>
          <w:rFonts w:ascii="Arial" w:hAnsi="Arial" w:cs="Arial"/>
          <w:color w:val="000000"/>
          <w:sz w:val="24"/>
          <w:szCs w:val="24"/>
        </w:rPr>
        <w:t xml:space="preserve">w odniesieniu do wszystkich projektów skierowanych przez oceniających do negocjacji - w przypadku, gdy w naborze ciągłym dostępna jest alokacja na dofinansowanie wszystkich projektów skierowanych do negocjacji lub jeśli w ramach konkursu przewidziany jest etap oceny strategicznej. </w:t>
      </w:r>
    </w:p>
    <w:p w14:paraId="28164154" w14:textId="77777777" w:rsidR="00152391"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Wnioskodawcy, którzy zakwalifikowali się do tego etapu otrzymują pismo ze wskazaniem zakresu prowadzonych negocjacji (warunkami negocjacji) i/lub z wypełnionymi kartami oceny. Zawiera ono również informację o możliwości podjęcia negocjacji w terminie określonym przez ION w regulaminie wyboru projektów. Niepodjęcie negocjacji w tym terminie skutkuje negatywną oceną kryterium kończącego negocjacje i brakiem możliwości przyznania dofinansowania. </w:t>
      </w:r>
    </w:p>
    <w:p w14:paraId="78D4E99C" w14:textId="77777777" w:rsidR="00152391"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Negocjacje odnoszą się do wszystkich wskazanych przez oceniających warunków negocjacyjnych, ewentualnie dodatkowych kwestii wskazanych przez przewodniczącego KOP oraz dodatkowych ustaleń podjętych już w toku negocjacji. Do tego etapu są angażowani pracownicy ION powołani do składu KOP. Mogą to być pracownicy inni niż biorący udział w ocenie merytorycznej projektów. Negocjacje mogą być prowadzone ustnie, pisemnie lub elektronicznie. Jeżeli negocjacje prowadzone są ustnie, muszą być udokumentowane protokołem. Protokół zawiera opis przebiegu całego procesu i jest podpisywany przez obie strony.</w:t>
      </w:r>
      <w:r w:rsidRPr="009D3DEC">
        <w:rPr>
          <w:rStyle w:val="Odwoanieprzypisudolnego"/>
          <w:rFonts w:ascii="Arial" w:hAnsi="Arial" w:cs="Arial"/>
          <w:sz w:val="24"/>
          <w:szCs w:val="24"/>
        </w:rPr>
        <w:t xml:space="preserve"> </w:t>
      </w:r>
      <w:r w:rsidRPr="009D3DEC">
        <w:rPr>
          <w:rFonts w:ascii="Arial" w:hAnsi="Arial" w:cs="Arial"/>
          <w:sz w:val="24"/>
          <w:szCs w:val="24"/>
        </w:rPr>
        <w:t xml:space="preserve">Sposób prowadzenia negocjacji powinien zostać ustalony i opisany w regulaminie wyboru projektów. </w:t>
      </w:r>
    </w:p>
    <w:p w14:paraId="1B130B6C" w14:textId="77777777" w:rsidR="00152391"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Negocjacje kończą się wynikiem pozytywnym po wprowadzeniu do wniosku zmian ustalonych w toku procesu negocjacyjnego. Członek KOP prowadzący negocjacje dokumentuje ten fakt w karcie weryfikacji kończącej etap negocjacji, której wzór stanowi załącznik nr 6 do Zasad.  Następnie ION informuje niezwłocznie wnioskodawcę o skierowaniu projektu do dofinansowania lub do etapu oceny strategicznej. </w:t>
      </w:r>
    </w:p>
    <w:p w14:paraId="44A9EA8D" w14:textId="77777777" w:rsidR="00152391"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W przypadku negatywnego wyniku negocjacji członek KOP je prowadzący w karcie weryfikacji odnotowuje niespełnienie kryterium negocjacyjnego. ION niezwłocznie przekazuje tę informację wraz z kartą weryfikacji do wnioskodawcy oraz pouczeniem o możliwości wniesienia protestu. </w:t>
      </w:r>
    </w:p>
    <w:p w14:paraId="45980587" w14:textId="77777777" w:rsidR="00152391"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Negocjacje kończą się wynikiem negatywnym, jeżeli:</w:t>
      </w:r>
    </w:p>
    <w:p w14:paraId="7418F1DE" w14:textId="77777777" w:rsidR="00152391" w:rsidRPr="009D3DEC" w:rsidRDefault="00F34441" w:rsidP="009B7404">
      <w:pPr>
        <w:pStyle w:val="Akapitzlist"/>
        <w:numPr>
          <w:ilvl w:val="0"/>
          <w:numId w:val="1"/>
        </w:numPr>
        <w:spacing w:before="120" w:after="120" w:line="360" w:lineRule="auto"/>
        <w:contextualSpacing w:val="0"/>
        <w:rPr>
          <w:rFonts w:ascii="Arial" w:eastAsiaTheme="minorEastAsia" w:hAnsi="Arial" w:cs="Arial"/>
          <w:sz w:val="24"/>
          <w:szCs w:val="24"/>
        </w:rPr>
      </w:pPr>
      <w:r w:rsidRPr="009D3DEC">
        <w:rPr>
          <w:rFonts w:ascii="Arial" w:hAnsi="Arial" w:cs="Arial"/>
          <w:sz w:val="24"/>
          <w:szCs w:val="24"/>
        </w:rPr>
        <w:t>wnioskodawca nie wprowadził uzupełnień lub poprawek wynikających z warunków negocjacyjnych lub</w:t>
      </w:r>
    </w:p>
    <w:p w14:paraId="7C03CC14" w14:textId="77777777" w:rsidR="00152391" w:rsidRPr="009D3DEC" w:rsidRDefault="00F34441" w:rsidP="009B7404">
      <w:pPr>
        <w:pStyle w:val="Akapitzlist"/>
        <w:numPr>
          <w:ilvl w:val="0"/>
          <w:numId w:val="1"/>
        </w:numPr>
        <w:spacing w:before="120" w:after="120" w:line="360" w:lineRule="auto"/>
        <w:contextualSpacing w:val="0"/>
        <w:rPr>
          <w:rFonts w:ascii="Arial" w:hAnsi="Arial" w:cs="Arial"/>
          <w:sz w:val="24"/>
          <w:szCs w:val="24"/>
        </w:rPr>
      </w:pPr>
      <w:r w:rsidRPr="009D3DEC">
        <w:rPr>
          <w:rFonts w:ascii="Arial" w:hAnsi="Arial" w:cs="Arial"/>
          <w:sz w:val="24"/>
          <w:szCs w:val="24"/>
        </w:rPr>
        <w:t>wnioskodawca nie przedstawił informacji i wyjaśnień wynikających z warunków negocjacyjnych lub przekazane wyjaśnienia i informacje nie zostaną zaakceptowane prze KOP lub</w:t>
      </w:r>
    </w:p>
    <w:p w14:paraId="38B913FA" w14:textId="77777777" w:rsidR="006D165D" w:rsidRPr="009D3DEC" w:rsidRDefault="00F34441" w:rsidP="009B7404">
      <w:pPr>
        <w:pStyle w:val="Akapitzlist"/>
        <w:numPr>
          <w:ilvl w:val="0"/>
          <w:numId w:val="1"/>
        </w:numPr>
        <w:spacing w:before="120" w:after="120" w:line="360" w:lineRule="auto"/>
        <w:contextualSpacing w:val="0"/>
        <w:rPr>
          <w:rFonts w:ascii="Arial" w:eastAsiaTheme="minorEastAsia" w:hAnsi="Arial" w:cs="Arial"/>
          <w:sz w:val="24"/>
          <w:szCs w:val="24"/>
        </w:rPr>
      </w:pPr>
      <w:r w:rsidRPr="009D3DEC">
        <w:rPr>
          <w:rFonts w:ascii="Arial" w:hAnsi="Arial" w:cs="Arial"/>
          <w:sz w:val="24"/>
          <w:szCs w:val="24"/>
        </w:rPr>
        <w:t>do wniosku zostały wprowadzone inne zmiany nie wynikające z warunków negocjacyjnych.</w:t>
      </w:r>
    </w:p>
    <w:p w14:paraId="2F402946" w14:textId="77777777" w:rsidR="000F4DE0"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W przypadku, gdy w ramach naboru nie przewidziano etapu oceny strategicznej ION rozstrzyga nabór zgodnie z postanowieniami Podrozdziału 4.2.4 Zasad.</w:t>
      </w:r>
    </w:p>
    <w:p w14:paraId="4B7C38E6" w14:textId="77777777" w:rsidR="00152391"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W przypadku gdy w ramach naboru przewidziano ocenę strategiczną KOP publikuje listę projektów zakwalifikowanych do kolejnego etapu oceny.</w:t>
      </w:r>
    </w:p>
    <w:p w14:paraId="779F9A8E" w14:textId="77777777" w:rsidR="00437F1D"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Przebieg negocjacji opisywany jest w protokole prac KOP. </w:t>
      </w:r>
    </w:p>
    <w:p w14:paraId="40F932F8" w14:textId="77777777" w:rsidR="00BD1253" w:rsidRPr="009D3DEC" w:rsidRDefault="00F34441" w:rsidP="00735BD5">
      <w:pPr>
        <w:pStyle w:val="111"/>
        <w:rPr>
          <w:rFonts w:ascii="Arial" w:hAnsi="Arial" w:cs="Arial"/>
          <w:sz w:val="24"/>
          <w:szCs w:val="24"/>
        </w:rPr>
      </w:pPr>
      <w:bookmarkStart w:id="46" w:name="_Toc138170813"/>
      <w:r w:rsidRPr="009D3DEC">
        <w:rPr>
          <w:rFonts w:ascii="Arial" w:hAnsi="Arial" w:cs="Arial"/>
          <w:sz w:val="24"/>
          <w:szCs w:val="24"/>
        </w:rPr>
        <w:t>4.2.3 Etap oceny strategicznej</w:t>
      </w:r>
      <w:bookmarkEnd w:id="46"/>
    </w:p>
    <w:p w14:paraId="332537D3" w14:textId="77777777" w:rsidR="002E6B89"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Ocena strategiczna dotyczy wyłącznie projektów wybieranych w drodze konkursu i może być stosowana opcjonalnie. Decyduje o tym ION poprzez uwzględnienie informacji o wprowadzeniu tego etapu do fiszki konkursu w RPD. </w:t>
      </w:r>
    </w:p>
    <w:p w14:paraId="35DB6A6D" w14:textId="77777777" w:rsidR="00A70052"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Projekt może zostać skierowany do oceny strategicznej, jeżeli na etapie oceny merytorycznej oraz negocjacji został oceniony pozytywnie.</w:t>
      </w:r>
    </w:p>
    <w:p w14:paraId="3D8EAA18" w14:textId="77777777" w:rsidR="00E57190"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Oceny projektów dokonuje panel członków KOP (dalej: Panel). Składa się on </w:t>
      </w:r>
      <w:r>
        <w:rPr>
          <w:rFonts w:ascii="Arial" w:hAnsi="Arial" w:cs="Arial"/>
          <w:sz w:val="24"/>
          <w:szCs w:val="24"/>
        </w:rPr>
        <w:br/>
      </w:r>
      <w:r w:rsidRPr="009D3DEC">
        <w:rPr>
          <w:rFonts w:ascii="Arial" w:hAnsi="Arial" w:cs="Arial"/>
          <w:sz w:val="24"/>
          <w:szCs w:val="24"/>
        </w:rPr>
        <w:t>z co najmniej 3 członków uprawnionych do dokonywania oceny oraz przewodniczącego Panelu - jeżeli członków jest więcej niż 3, ich liczba musi być nieparzysta. Funkcja przewodniczącego Panelu może zostać powierzona przewodniczącemu KOP.</w:t>
      </w:r>
    </w:p>
    <w:p w14:paraId="25203409" w14:textId="77777777" w:rsidR="00A70052"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Członkami Panelu są pracownicy ION oraz obligatoryjnie eksperci, przy czym zaangażowanie ekspertów nie może być mniejsze niż 50% składu panelu. </w:t>
      </w:r>
    </w:p>
    <w:p w14:paraId="5F790486" w14:textId="77777777" w:rsidR="00A70052" w:rsidRPr="009D3DEC" w:rsidRDefault="00F34441" w:rsidP="005846B0">
      <w:pPr>
        <w:spacing w:before="120" w:after="120" w:line="360" w:lineRule="auto"/>
        <w:rPr>
          <w:rFonts w:ascii="Arial" w:hAnsi="Arial" w:cs="Arial"/>
          <w:sz w:val="24"/>
          <w:szCs w:val="24"/>
        </w:rPr>
      </w:pPr>
      <w:r w:rsidRPr="009D3DEC">
        <w:rPr>
          <w:rFonts w:ascii="Arial" w:hAnsi="Arial" w:cs="Arial"/>
          <w:sz w:val="24"/>
          <w:szCs w:val="24"/>
        </w:rPr>
        <w:t xml:space="preserve">Panel jest powoływany przez ION w ramach KOP i działa na podstawie regulaminu KOP. Jego pierwsze posiedzenie zwoływane jest nie później niż 14 dni od zakończenia oceny merytorycznej lub negocjacji wszystkich projektów biorących udział w konkursie lub </w:t>
      </w:r>
      <w:r>
        <w:rPr>
          <w:rFonts w:ascii="Arial" w:hAnsi="Arial" w:cs="Arial"/>
          <w:sz w:val="24"/>
          <w:szCs w:val="24"/>
        </w:rPr>
        <w:t xml:space="preserve">w przypadku </w:t>
      </w:r>
      <w:r w:rsidRPr="009D3DEC">
        <w:rPr>
          <w:rFonts w:ascii="Arial" w:hAnsi="Arial" w:cs="Arial"/>
          <w:sz w:val="24"/>
          <w:szCs w:val="24"/>
        </w:rPr>
        <w:t>nab</w:t>
      </w:r>
      <w:r>
        <w:rPr>
          <w:rFonts w:ascii="Arial" w:hAnsi="Arial" w:cs="Arial"/>
          <w:sz w:val="24"/>
          <w:szCs w:val="24"/>
        </w:rPr>
        <w:t>oru</w:t>
      </w:r>
      <w:r w:rsidRPr="009D3DEC">
        <w:rPr>
          <w:rFonts w:ascii="Arial" w:hAnsi="Arial" w:cs="Arial"/>
          <w:sz w:val="24"/>
          <w:szCs w:val="24"/>
        </w:rPr>
        <w:t xml:space="preserve"> ciągł</w:t>
      </w:r>
      <w:r>
        <w:rPr>
          <w:rFonts w:ascii="Arial" w:hAnsi="Arial" w:cs="Arial"/>
          <w:sz w:val="24"/>
          <w:szCs w:val="24"/>
        </w:rPr>
        <w:t>ego</w:t>
      </w:r>
      <w:r w:rsidRPr="009D3DEC">
        <w:rPr>
          <w:rFonts w:ascii="Arial" w:hAnsi="Arial" w:cs="Arial"/>
          <w:sz w:val="24"/>
          <w:szCs w:val="24"/>
        </w:rPr>
        <w:t xml:space="preserve"> </w:t>
      </w:r>
      <w:r>
        <w:rPr>
          <w:rFonts w:ascii="Arial" w:hAnsi="Arial" w:cs="Arial"/>
          <w:sz w:val="24"/>
          <w:szCs w:val="24"/>
        </w:rPr>
        <w:t xml:space="preserve">- </w:t>
      </w:r>
      <w:r w:rsidRPr="009D3DEC">
        <w:rPr>
          <w:rFonts w:ascii="Arial" w:hAnsi="Arial" w:cs="Arial"/>
          <w:sz w:val="24"/>
          <w:szCs w:val="24"/>
        </w:rPr>
        <w:t>posiedze</w:t>
      </w:r>
      <w:r>
        <w:rPr>
          <w:rFonts w:ascii="Arial" w:hAnsi="Arial" w:cs="Arial"/>
          <w:sz w:val="24"/>
          <w:szCs w:val="24"/>
        </w:rPr>
        <w:t>niu</w:t>
      </w:r>
      <w:r w:rsidRPr="009D3DEC">
        <w:rPr>
          <w:rFonts w:ascii="Arial" w:hAnsi="Arial" w:cs="Arial"/>
          <w:sz w:val="24"/>
          <w:szCs w:val="24"/>
        </w:rPr>
        <w:t xml:space="preserve"> KOP. Prace Panelu powinny zakończyć się w ciągu 30 dni od dnia jego powołania. Za datę zakończenia prac panelu należy uznać datę zatwierdzenia kart oceny strategicznej wszystkich projektów podlegających ocenie na tym etapie.</w:t>
      </w:r>
    </w:p>
    <w:p w14:paraId="40AF7EEB" w14:textId="77777777" w:rsidR="00A7005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Ocena strategiczna polega na weryfikacji wniosku o dofinansowanie pod kątem kryteriów strategicznych. Dokonywana jest przy pomocy karty oceny strategicznej, której wzór stanowi załącznik 7 do Zasad.</w:t>
      </w:r>
    </w:p>
    <w:p w14:paraId="27A4C8FA" w14:textId="77777777" w:rsidR="00A7005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 xml:space="preserve">Punkty za spełnianie kryteriów strategicznych przyznawane są przez poszczególnych członków w zakresie od 1 do „n”, gdzie „n” odpowiada liczbie wniosków podlegających ocenie strategicznej. Oceniający zobowiązani są do uzasadnienia swojego stanowiska. Projekt, który uzyska albo projekty, które uzyskają najniższą wartość spełnia/spełniają kryteria strategiczne w największym stopniu, a projekt, który uzyska albo projekty, które uzyskają najwyższą wartość spełnia/spełniają kryteria strategiczne w najmniejszym stopniu. Na tej podstawie projekty zostają uszeregowane w kolejności wskazującej na zasadność ich dofinansowania w kontekście celu konkursu. </w:t>
      </w:r>
    </w:p>
    <w:p w14:paraId="77BEDCDC" w14:textId="77777777" w:rsidR="00A7005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Panel podejmuje decyzje zwykłą większością głosów. W głosowaniu biorą udział członkowie Panelu oraz przewodniczący w obecności co najmniej 4/5 jego składu. W przypadku gdy wynik głosowania nie pozwala na podjęcie decyzji przez Panel ostateczną decyzję podejmuje jego przewodniczący.</w:t>
      </w:r>
    </w:p>
    <w:p w14:paraId="702BCD0B" w14:textId="77777777" w:rsidR="00A7005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 xml:space="preserve">Jeżeli wymaga tego ocena projektów, ION na wniosek członków Panelu może zorganizować spotkanie z wnioskodawcami, na którym Panel może uzyskać dodatkowe wyjaśnienia dotyczące projektów. Spotkanie przeprowadza się indywidualnie z każdym wnioskodawcą, którego projekt jest oceniany. Jest ono dokumentowane protokołem cząstkowym. </w:t>
      </w:r>
    </w:p>
    <w:p w14:paraId="5B661934" w14:textId="77777777" w:rsidR="00A7005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Po zakończeniu oceny strategicznej KOP przekazuje ION do zatwierdzenia wynik oceny projektów przeprowadzonej na tym etapie, zgodnie z art. 56 ust. 1 ustawy. Wyniki oceny Panelu dokumentowane są w protokole z jego prac. Czynność ta kończy ocenę strategiczną poszczególnych projektów. Odpowiednie zastosowanie znajdują uregulowania zawarte w Podrozdziale 4.2.4.</w:t>
      </w:r>
    </w:p>
    <w:p w14:paraId="76E1C39E" w14:textId="77777777" w:rsidR="00A70052" w:rsidRPr="009D3DEC" w:rsidRDefault="00F34441" w:rsidP="00FE2B75">
      <w:pPr>
        <w:spacing w:before="120" w:after="120" w:line="360" w:lineRule="auto"/>
        <w:rPr>
          <w:rFonts w:ascii="Arial" w:hAnsi="Arial" w:cs="Arial"/>
          <w:sz w:val="24"/>
          <w:szCs w:val="24"/>
        </w:rPr>
      </w:pPr>
      <w:bookmarkStart w:id="47" w:name="_Toc386792310"/>
      <w:bookmarkStart w:id="48" w:name="_Toc386801353"/>
      <w:bookmarkEnd w:id="47"/>
      <w:bookmarkEnd w:id="48"/>
      <w:r w:rsidRPr="009D3DEC">
        <w:rPr>
          <w:rFonts w:ascii="Arial" w:hAnsi="Arial" w:cs="Arial"/>
          <w:sz w:val="24"/>
          <w:szCs w:val="24"/>
        </w:rPr>
        <w:t>ION może odstąpić od przeprowadzania etapu oceny strategicznej, jeżeli:</w:t>
      </w:r>
    </w:p>
    <w:p w14:paraId="4E1A7B89" w14:textId="77777777" w:rsidR="00F311AA" w:rsidRPr="009D3DEC" w:rsidRDefault="00F34441" w:rsidP="009B7404">
      <w:pPr>
        <w:pStyle w:val="Akapitzlist"/>
        <w:numPr>
          <w:ilvl w:val="0"/>
          <w:numId w:val="15"/>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alokacja na konkurs wystarczy na dofinansowanie wszystkich projektów, które uzyskały ocenę pozytywną,</w:t>
      </w:r>
    </w:p>
    <w:p w14:paraId="6902096A" w14:textId="77777777" w:rsidR="00C004EC" w:rsidRPr="009D3DEC" w:rsidRDefault="00F34441" w:rsidP="009B7404">
      <w:pPr>
        <w:pStyle w:val="Akapitzlist"/>
        <w:numPr>
          <w:ilvl w:val="0"/>
          <w:numId w:val="15"/>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jest to nieefektywne ze względu na niezakwalifikowanie do tego etapu określonej w regulaminie wyboru projektów minimalnej liczby projektów, które powinny zostać do niego skierowane.</w:t>
      </w:r>
    </w:p>
    <w:p w14:paraId="0E300EC3" w14:textId="77777777" w:rsidR="00C004EC"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Po ustaleniu ostatecznego wyniku oceny strategicznej i przekazaniu go przez Panel do zatwierdzenia ION projekt może zostać:</w:t>
      </w:r>
    </w:p>
    <w:p w14:paraId="64B30DDA" w14:textId="77777777" w:rsidR="00C004EC" w:rsidRPr="009D3DEC" w:rsidRDefault="00F34441" w:rsidP="009B7404">
      <w:pPr>
        <w:pStyle w:val="Akapitzlist"/>
        <w:numPr>
          <w:ilvl w:val="0"/>
          <w:numId w:val="66"/>
        </w:numPr>
        <w:spacing w:before="120" w:after="120" w:line="360" w:lineRule="auto"/>
        <w:contextualSpacing w:val="0"/>
        <w:rPr>
          <w:rFonts w:ascii="Arial" w:hAnsi="Arial" w:cs="Arial"/>
          <w:sz w:val="24"/>
          <w:szCs w:val="24"/>
        </w:rPr>
      </w:pPr>
      <w:r w:rsidRPr="009D3DEC">
        <w:rPr>
          <w:rFonts w:ascii="Arial" w:hAnsi="Arial" w:cs="Arial"/>
          <w:sz w:val="24"/>
          <w:szCs w:val="24"/>
        </w:rPr>
        <w:t xml:space="preserve">wybrany do dofinansowania - ION za pośrednictwem SOWA EFS przekazuje niezwłocznie wnioskodawcy informację o wyborze projektu do dofinansowania, </w:t>
      </w:r>
    </w:p>
    <w:p w14:paraId="44275B2E" w14:textId="77777777" w:rsidR="00C004EC" w:rsidRPr="009D3DEC" w:rsidRDefault="00F34441" w:rsidP="009B7404">
      <w:pPr>
        <w:pStyle w:val="Akapitzlist"/>
        <w:numPr>
          <w:ilvl w:val="0"/>
          <w:numId w:val="66"/>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 xml:space="preserve">oceniony negatywnie - ION za pośrednictwem SOWA EFS przekazuje niezwłocznie wnioskodawcy informację o zatwierdzeniu negatywnego wyniku oceny wraz z uzasadnieniem oraz pouczeniem o możliwości wniesienia protestu. </w:t>
      </w:r>
    </w:p>
    <w:p w14:paraId="34E1DEA2" w14:textId="77777777" w:rsidR="000E360D" w:rsidRPr="009D3DEC" w:rsidRDefault="00F34441" w:rsidP="00735BD5">
      <w:pPr>
        <w:pStyle w:val="111"/>
        <w:rPr>
          <w:rFonts w:ascii="Arial" w:hAnsi="Arial" w:cs="Arial"/>
          <w:sz w:val="24"/>
          <w:szCs w:val="24"/>
        </w:rPr>
      </w:pPr>
      <w:bookmarkStart w:id="49" w:name="_Toc138170814"/>
      <w:r w:rsidRPr="009D3DEC">
        <w:rPr>
          <w:rFonts w:ascii="Arial" w:hAnsi="Arial" w:cs="Arial"/>
          <w:sz w:val="24"/>
          <w:szCs w:val="24"/>
        </w:rPr>
        <w:t>4.2.4 Rozstrzygnięcie konkursu</w:t>
      </w:r>
      <w:bookmarkEnd w:id="49"/>
    </w:p>
    <w:p w14:paraId="5826CE68" w14:textId="77777777" w:rsidR="006004AB" w:rsidRPr="009D3DEC" w:rsidRDefault="00F34441" w:rsidP="00FE2B75">
      <w:pPr>
        <w:pStyle w:val="Tekstprzypisudolnego"/>
        <w:spacing w:before="120" w:after="120" w:line="360" w:lineRule="auto"/>
        <w:rPr>
          <w:rFonts w:ascii="Arial" w:hAnsi="Arial" w:cs="Arial"/>
          <w:sz w:val="24"/>
          <w:szCs w:val="24"/>
        </w:rPr>
      </w:pPr>
      <w:r w:rsidRPr="009D3DEC">
        <w:rPr>
          <w:rFonts w:ascii="Arial" w:hAnsi="Arial" w:cs="Arial"/>
          <w:sz w:val="24"/>
          <w:szCs w:val="24"/>
        </w:rPr>
        <w:t>Po zatwierdzeniu wyników oceny ION rozstrzyga nabór publikując informację, o</w:t>
      </w:r>
      <w:r>
        <w:rPr>
          <w:rFonts w:ascii="Arial" w:hAnsi="Arial" w:cs="Arial"/>
          <w:sz w:val="24"/>
          <w:szCs w:val="24"/>
        </w:rPr>
        <w:t> </w:t>
      </w:r>
      <w:r w:rsidRPr="009D3DEC">
        <w:rPr>
          <w:rFonts w:ascii="Arial" w:hAnsi="Arial" w:cs="Arial"/>
          <w:sz w:val="24"/>
          <w:szCs w:val="24"/>
        </w:rPr>
        <w:t xml:space="preserve">której mowa w art. 57 ust. 1 ustawy, o projektach wybranych do dofinansowania oraz o projektach ocenionych </w:t>
      </w:r>
      <w:r w:rsidRPr="00FE2B75">
        <w:rPr>
          <w:rFonts w:ascii="Arial" w:hAnsi="Arial" w:cs="Arial"/>
          <w:sz w:val="24"/>
          <w:szCs w:val="24"/>
        </w:rPr>
        <w:t>negatywnie.</w:t>
      </w:r>
      <w:r w:rsidRPr="009D3DEC">
        <w:rPr>
          <w:rFonts w:ascii="Arial" w:hAnsi="Arial" w:cs="Arial"/>
          <w:sz w:val="24"/>
          <w:szCs w:val="24"/>
        </w:rPr>
        <w:t xml:space="preserve">  W przypadku naboru ciągłego rozstrzygnięcie następuje w odniesieniu do grupy projektów ocenianych w ramach danego posiedzenia KOP.</w:t>
      </w:r>
    </w:p>
    <w:p w14:paraId="63C958A6" w14:textId="77777777" w:rsidR="00871922" w:rsidRPr="009D3DEC" w:rsidRDefault="00F34441" w:rsidP="00FE2B75">
      <w:pPr>
        <w:pStyle w:val="Tekstprzypisudolnego"/>
        <w:spacing w:before="120" w:after="120" w:line="360" w:lineRule="auto"/>
        <w:rPr>
          <w:rFonts w:ascii="Arial" w:hAnsi="Arial" w:cs="Arial"/>
          <w:sz w:val="24"/>
          <w:szCs w:val="24"/>
        </w:rPr>
      </w:pPr>
      <w:r w:rsidRPr="009D3DEC">
        <w:rPr>
          <w:rFonts w:ascii="Arial" w:hAnsi="Arial" w:cs="Arial"/>
          <w:sz w:val="24"/>
          <w:szCs w:val="24"/>
        </w:rPr>
        <w:t xml:space="preserve">ION może rozstrzygnąć nabór: </w:t>
      </w:r>
    </w:p>
    <w:p w14:paraId="3E5AD596" w14:textId="77777777" w:rsidR="000F4DE0" w:rsidRPr="009D3DEC" w:rsidRDefault="00F34441" w:rsidP="009B7404">
      <w:pPr>
        <w:pStyle w:val="Akapitzlist"/>
        <w:numPr>
          <w:ilvl w:val="0"/>
          <w:numId w:val="5"/>
        </w:numPr>
        <w:spacing w:before="120" w:after="120" w:line="360" w:lineRule="auto"/>
        <w:contextualSpacing w:val="0"/>
        <w:rPr>
          <w:rFonts w:ascii="Arial" w:hAnsi="Arial" w:cs="Arial"/>
          <w:sz w:val="24"/>
          <w:szCs w:val="24"/>
        </w:rPr>
      </w:pPr>
      <w:r w:rsidRPr="009D3DEC">
        <w:rPr>
          <w:rFonts w:ascii="Arial" w:hAnsi="Arial" w:cs="Arial"/>
          <w:sz w:val="24"/>
          <w:szCs w:val="24"/>
        </w:rPr>
        <w:t>całościowo – dla wszystkich projektów po zakończeniu ostatniego etapu oceny;</w:t>
      </w:r>
    </w:p>
    <w:p w14:paraId="3DC0A9F1" w14:textId="77777777" w:rsidR="00D40651" w:rsidRPr="009D3DEC" w:rsidRDefault="00F34441" w:rsidP="009B7404">
      <w:pPr>
        <w:pStyle w:val="Akapitzlist"/>
        <w:numPr>
          <w:ilvl w:val="0"/>
          <w:numId w:val="5"/>
        </w:numPr>
        <w:spacing w:before="120" w:after="120" w:line="360" w:lineRule="auto"/>
        <w:contextualSpacing w:val="0"/>
        <w:rPr>
          <w:rFonts w:ascii="Arial" w:hAnsi="Arial" w:cs="Arial"/>
          <w:sz w:val="24"/>
          <w:szCs w:val="24"/>
        </w:rPr>
      </w:pPr>
      <w:r w:rsidRPr="009D3DEC">
        <w:rPr>
          <w:rFonts w:ascii="Arial" w:hAnsi="Arial" w:cs="Arial"/>
          <w:sz w:val="24"/>
          <w:szCs w:val="24"/>
        </w:rPr>
        <w:t>częściowo – po zakończeniu danego etapu oceny, poprzez sporządzenie i zatwierdzenie kilku informacji, o których mowa w art. 57 ust. 1 ustawy. W tym celu publikuje:</w:t>
      </w:r>
    </w:p>
    <w:p w14:paraId="23446336" w14:textId="77777777" w:rsidR="000F4DE0" w:rsidRPr="009D3DEC" w:rsidRDefault="00F34441" w:rsidP="009B7404">
      <w:pPr>
        <w:pStyle w:val="Akapitzlist"/>
        <w:numPr>
          <w:ilvl w:val="1"/>
          <w:numId w:val="19"/>
        </w:numPr>
        <w:spacing w:before="120" w:after="120" w:line="360" w:lineRule="auto"/>
        <w:contextualSpacing w:val="0"/>
        <w:rPr>
          <w:rFonts w:ascii="Arial" w:hAnsi="Arial" w:cs="Arial"/>
          <w:sz w:val="24"/>
          <w:szCs w:val="24"/>
        </w:rPr>
      </w:pPr>
      <w:r w:rsidRPr="009D3DEC">
        <w:rPr>
          <w:rFonts w:ascii="Arial" w:hAnsi="Arial" w:cs="Arial"/>
          <w:sz w:val="24"/>
          <w:szCs w:val="24"/>
        </w:rPr>
        <w:t>po zakończeniu etapu oceny merytorycznej - informację o projektach ocenionych negatywnie i ocenionych pozytywnie (niekierowanych do etapu negocjacji) oraz informację o projektach zakwalifikowanych do kolejnego etapu, o której mowa w art. 54 ust. 4 ustawy, tj. do etapu negocjacji,</w:t>
      </w:r>
    </w:p>
    <w:p w14:paraId="119ECE3C" w14:textId="77777777" w:rsidR="00D40651" w:rsidRPr="009D3DEC" w:rsidRDefault="00F34441" w:rsidP="009B7404">
      <w:pPr>
        <w:pStyle w:val="Akapitzlist"/>
        <w:numPr>
          <w:ilvl w:val="1"/>
          <w:numId w:val="19"/>
        </w:numPr>
        <w:spacing w:before="120" w:after="120" w:line="360" w:lineRule="auto"/>
        <w:contextualSpacing w:val="0"/>
        <w:rPr>
          <w:rFonts w:ascii="Arial" w:hAnsi="Arial" w:cs="Arial"/>
          <w:sz w:val="24"/>
          <w:szCs w:val="24"/>
        </w:rPr>
      </w:pPr>
      <w:r w:rsidRPr="009D3DEC">
        <w:rPr>
          <w:rFonts w:ascii="Arial" w:hAnsi="Arial" w:cs="Arial"/>
          <w:sz w:val="24"/>
          <w:szCs w:val="24"/>
        </w:rPr>
        <w:t>po zakończeniu etapu negocjacji - informację o projektach ocenionych negatywnie/ pozytywnie zgodnie z art. 57 ust. 1.</w:t>
      </w:r>
    </w:p>
    <w:p w14:paraId="145A8F71"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Kolejność projektów wskazanych w informacji, o której mowa w art. 57 ust. 1 ustalana jest malejąco i zależy od liczby punktów uzyskanych po zakończeniu oceny. W przypadku projektów, które uzyskały tą samą liczbę punktów decydujące znaczenie mają kryteria o charakterze rozstrzygającym. Wówczas wyższa liczba punktów przyznanych w ramach określonych kryteriów merytorycznych ocenianych punktowo będzie decydowała o kolejności uszeregowania projektów. W przypadku gdy w ramach danego naboru przeprowadzono ocenę strategiczną kolejność uszeregowania projektów zależy od wyniku tej oceny.</w:t>
      </w:r>
    </w:p>
    <w:p w14:paraId="713DAC01"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Informacja o wyniku postępowania, tj. wyborze projektu do dofinansowania lub ocenie negatywnej i możliwości złożenia protestu przekazywana jest niezwłocznie</w:t>
      </w:r>
      <w:r>
        <w:rPr>
          <w:rFonts w:ascii="Arial" w:hAnsi="Arial" w:cs="Arial"/>
          <w:sz w:val="24"/>
          <w:szCs w:val="24"/>
        </w:rPr>
        <w:t> </w:t>
      </w:r>
      <w:r w:rsidRPr="009D3DEC">
        <w:rPr>
          <w:rFonts w:ascii="Arial" w:hAnsi="Arial" w:cs="Arial"/>
          <w:sz w:val="24"/>
          <w:szCs w:val="24"/>
        </w:rPr>
        <w:t>przez ION do wnioskodawcy za pośrednictwem systemu SOWA EFS zgodnie z art. 56 ust. 4 ustawy.</w:t>
      </w:r>
    </w:p>
    <w:p w14:paraId="65FC86EA" w14:textId="77777777" w:rsidR="003A00F8"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Po zakończeniu postępowania w zakresie wyboru projektów ION publikuje niezwłocznie na swojej stronie internetowej oraz portalu informację o pełnym składzie KOP, ze wskazaniem osób, które uczestniczyły w ocenie projektów w charakterze ekspertów oraz przewodniczącego KOP.</w:t>
      </w:r>
    </w:p>
    <w:p w14:paraId="23D0B639"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W przypadku naboru ciągłego również po wydaniu wszystkich rozstrzygnięć ION zamieszcza na swojej stronie internetowej oraz na portalu zbiorczą informację o projektach wybranych do dofinansowania w ramach poszczególnych posiedzeń.</w:t>
      </w:r>
    </w:p>
    <w:p w14:paraId="18EB5BD0" w14:textId="77777777" w:rsidR="00871922" w:rsidRPr="009D3DEC" w:rsidRDefault="00F34441" w:rsidP="00735BD5">
      <w:pPr>
        <w:pStyle w:val="111"/>
        <w:rPr>
          <w:rFonts w:ascii="Arial" w:hAnsi="Arial" w:cs="Arial"/>
          <w:sz w:val="24"/>
          <w:szCs w:val="24"/>
        </w:rPr>
      </w:pPr>
      <w:bookmarkStart w:id="50" w:name="_Toc138170815"/>
      <w:r w:rsidRPr="009D3DEC">
        <w:rPr>
          <w:rFonts w:ascii="Arial" w:hAnsi="Arial" w:cs="Arial"/>
          <w:sz w:val="24"/>
          <w:szCs w:val="24"/>
        </w:rPr>
        <w:t>4.2.5 Procedura odwoławcza</w:t>
      </w:r>
      <w:bookmarkEnd w:id="50"/>
    </w:p>
    <w:p w14:paraId="182DE965"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Do procedury odwoławczej od oceny projektów stosuje się zasady opisane w rozdziale 16 ustawy.</w:t>
      </w:r>
    </w:p>
    <w:p w14:paraId="345F8F53"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Prawo do wniesienia protestu od wyników oceny projektu przysługuje wnioskodawcom, których projekty wybierane są w konkursie. Protest jest wystąpieniem podmiotu wnioskującego o dofinansowanie projektu o ponowne sprawdzenie zgodności złożonego wniosku z kryteriami wyboru projektów podanymi przez ION w regulaminie wyboru projektów, a także procedurami regulującymi proces oceny wniosków. Podstawą do wniesienia protestu przez wnioskodawcę jest negatywna ocena projektu. Negatywna ocena projektu oznacza, że:</w:t>
      </w:r>
    </w:p>
    <w:p w14:paraId="510A2F81" w14:textId="77777777" w:rsidR="00871922" w:rsidRPr="009D3DEC" w:rsidRDefault="00F34441" w:rsidP="009B7404">
      <w:pPr>
        <w:pStyle w:val="Akapitzlist"/>
        <w:numPr>
          <w:ilvl w:val="0"/>
          <w:numId w:val="17"/>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projekt nie spełnił kryterium/kryteriów wyboru projektów i nie może zostać skierowany do kolejnego etapu oceny lub być wybrany do dofinansowania lub</w:t>
      </w:r>
    </w:p>
    <w:p w14:paraId="0ECD453A" w14:textId="77777777" w:rsidR="00871922" w:rsidRPr="009D3DEC" w:rsidRDefault="00F34441" w:rsidP="009B7404">
      <w:pPr>
        <w:pStyle w:val="Akapitzlist"/>
        <w:numPr>
          <w:ilvl w:val="0"/>
          <w:numId w:val="17"/>
        </w:numPr>
        <w:spacing w:before="120" w:after="120" w:line="360" w:lineRule="auto"/>
        <w:ind w:left="714" w:hanging="357"/>
        <w:contextualSpacing w:val="0"/>
        <w:rPr>
          <w:rFonts w:ascii="Arial" w:hAnsi="Arial" w:cs="Arial"/>
          <w:sz w:val="24"/>
          <w:szCs w:val="24"/>
        </w:rPr>
      </w:pPr>
      <w:r w:rsidRPr="009D3DEC">
        <w:rPr>
          <w:rFonts w:ascii="Arial" w:hAnsi="Arial" w:cs="Arial"/>
          <w:sz w:val="24"/>
          <w:szCs w:val="24"/>
        </w:rPr>
        <w:t xml:space="preserve">projekt spełnił kryteria wyboru projektów, jednak nie został skierowany kolejnego etapu oceny/ nie został wybrany do dofinansowania, ponieważ alokacja dostępna w ramach danego naboru została wyczerpana. </w:t>
      </w:r>
    </w:p>
    <w:p w14:paraId="73E581FB"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Protest zgodnie z art. 67 ust. 3 ustawy jest wnoszony do ION, która dokonywała oceny wniosku o dofinansowanie projektu, w terminie 14 dni od doręczenia informacji o negatywnym wyniku oceny, o której mowa w art. 56 ust. 4 ustawy. Protest powinien spełniać wymogi formalne określone w art. 64 ust. 2 ustawy.</w:t>
      </w:r>
    </w:p>
    <w:p w14:paraId="46B87810" w14:textId="77777777" w:rsidR="00762735"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Protest rozpatrywany jest przez ION, z zachowaniem rozdzielności funkcji wewnątrz instytucji.</w:t>
      </w:r>
      <w:r>
        <w:rPr>
          <w:rStyle w:val="Odwoanieprzypisudolnego"/>
          <w:rFonts w:ascii="Arial" w:hAnsi="Arial" w:cs="Arial"/>
          <w:sz w:val="24"/>
          <w:szCs w:val="24"/>
        </w:rPr>
        <w:footnoteReference w:id="12"/>
      </w:r>
      <w:r w:rsidRPr="009D3DEC">
        <w:rPr>
          <w:rFonts w:ascii="Arial" w:hAnsi="Arial" w:cs="Arial"/>
          <w:sz w:val="24"/>
          <w:szCs w:val="24"/>
        </w:rPr>
        <w:t xml:space="preserve"> </w:t>
      </w:r>
    </w:p>
    <w:p w14:paraId="2DE2DDA6"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Wnioskodawca może wycofać protest na zasadach opisanych w art. 65 ustawy. Po</w:t>
      </w:r>
      <w:r>
        <w:rPr>
          <w:rFonts w:ascii="Arial" w:hAnsi="Arial" w:cs="Arial"/>
          <w:sz w:val="24"/>
          <w:szCs w:val="24"/>
        </w:rPr>
        <w:t> </w:t>
      </w:r>
      <w:r w:rsidRPr="009D3DEC">
        <w:rPr>
          <w:rFonts w:ascii="Arial" w:hAnsi="Arial" w:cs="Arial"/>
          <w:sz w:val="24"/>
          <w:szCs w:val="24"/>
        </w:rPr>
        <w:t xml:space="preserve">wycofaniu protestu wnioskodawca nie ma możliwości jego ponownego wniesienia. Nie może również wnieść skargi do sądu administracyjnego. </w:t>
      </w:r>
    </w:p>
    <w:p w14:paraId="735DE8FE" w14:textId="77777777" w:rsidR="007C692B"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Protest pozostawia się bez rozpatrzenia, jeśli wystąpią przesłanki opisane w art. 70 ustawy oraz w przypadku</w:t>
      </w:r>
      <w:r>
        <w:rPr>
          <w:rFonts w:ascii="Arial" w:hAnsi="Arial" w:cs="Arial"/>
          <w:sz w:val="24"/>
          <w:szCs w:val="24"/>
        </w:rPr>
        <w:t>,</w:t>
      </w:r>
      <w:r w:rsidRPr="009D3DEC">
        <w:rPr>
          <w:rFonts w:ascii="Arial" w:hAnsi="Arial" w:cs="Arial"/>
          <w:sz w:val="24"/>
          <w:szCs w:val="24"/>
        </w:rPr>
        <w:t xml:space="preserve"> gdy na jakimkolwiek etapie postępowania w zakresie procedury odwoławczej zostanie wyczerpana kwota przeznaczona na dofinansowanie projektów w ramach działania albo kategorii regionu.</w:t>
      </w:r>
    </w:p>
    <w:p w14:paraId="74C0413F"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Wyczerpanie kwoty przeznaczonej na dofinansowanie projektów oznacza, że środki zostały rozdysponowane na projekty objęte dofinansowaniem</w:t>
      </w:r>
      <w:r>
        <w:rPr>
          <w:rStyle w:val="Odwoanieprzypisudolnego"/>
          <w:rFonts w:ascii="Arial" w:hAnsi="Arial" w:cs="Arial"/>
          <w:sz w:val="24"/>
          <w:szCs w:val="24"/>
        </w:rPr>
        <w:footnoteReference w:id="13"/>
      </w:r>
      <w:r w:rsidRPr="009D3DEC">
        <w:rPr>
          <w:rFonts w:ascii="Arial" w:hAnsi="Arial" w:cs="Arial"/>
          <w:sz w:val="24"/>
          <w:szCs w:val="24"/>
        </w:rPr>
        <w:t xml:space="preserve"> oraz wybrane do dofinansowania</w:t>
      </w:r>
      <w:r>
        <w:rPr>
          <w:rStyle w:val="Odwoanieprzypisudolnego"/>
          <w:rFonts w:ascii="Arial" w:hAnsi="Arial" w:cs="Arial"/>
          <w:sz w:val="24"/>
          <w:szCs w:val="24"/>
        </w:rPr>
        <w:footnoteReference w:id="14"/>
      </w:r>
      <w:r w:rsidRPr="009D3DEC">
        <w:rPr>
          <w:rFonts w:ascii="Arial" w:hAnsi="Arial" w:cs="Arial"/>
          <w:sz w:val="24"/>
          <w:szCs w:val="24"/>
        </w:rPr>
        <w:t>. W sytuacji</w:t>
      </w:r>
      <w:r>
        <w:rPr>
          <w:rFonts w:ascii="Arial" w:hAnsi="Arial" w:cs="Arial"/>
          <w:sz w:val="24"/>
          <w:szCs w:val="24"/>
        </w:rPr>
        <w:t>,</w:t>
      </w:r>
      <w:r w:rsidRPr="009D3DEC">
        <w:rPr>
          <w:rFonts w:ascii="Arial" w:hAnsi="Arial" w:cs="Arial"/>
          <w:sz w:val="24"/>
          <w:szCs w:val="24"/>
        </w:rPr>
        <w:t xml:space="preserve"> kiedy z wnioskodawcą projektu wybranego do dofinansowania umowa nie zostanie podpisana w związku z zaistnieniem przesłanek, o których mowa w art. 61 ust. 3 i 4 ustawy, środki pierwotnie uznane za wyczerpane, są uwalniane i ponownie dostępne</w:t>
      </w:r>
      <w:r>
        <w:rPr>
          <w:rStyle w:val="Odwoanieprzypisudolnego"/>
          <w:rFonts w:ascii="Arial" w:hAnsi="Arial" w:cs="Arial"/>
          <w:sz w:val="24"/>
          <w:szCs w:val="24"/>
        </w:rPr>
        <w:footnoteReference w:id="15"/>
      </w:r>
      <w:r w:rsidRPr="009D3DEC">
        <w:rPr>
          <w:rFonts w:ascii="Arial" w:hAnsi="Arial" w:cs="Arial"/>
          <w:sz w:val="24"/>
          <w:szCs w:val="24"/>
        </w:rPr>
        <w:t xml:space="preserve">. </w:t>
      </w:r>
    </w:p>
    <w:p w14:paraId="0E93FA29"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ION rozpatruje protest na podstawie art. 68 ustawy w terminie i zakresie opisanym w</w:t>
      </w:r>
      <w:r>
        <w:rPr>
          <w:rFonts w:ascii="Arial" w:hAnsi="Arial" w:cs="Arial"/>
          <w:sz w:val="24"/>
          <w:szCs w:val="24"/>
        </w:rPr>
        <w:t> </w:t>
      </w:r>
      <w:r w:rsidRPr="009D3DEC">
        <w:rPr>
          <w:rFonts w:ascii="Arial" w:hAnsi="Arial" w:cs="Arial"/>
          <w:sz w:val="24"/>
          <w:szCs w:val="24"/>
        </w:rPr>
        <w:t>tym przepisie oraz kolejnych przepisach ustawy. W uzasadnionych sytuacjach termin rozpatrzenia może zostać wydłużony, jednak nie może przekroczyć łącznie 45</w:t>
      </w:r>
      <w:r>
        <w:rPr>
          <w:rFonts w:ascii="Arial" w:hAnsi="Arial" w:cs="Arial"/>
          <w:sz w:val="24"/>
          <w:szCs w:val="24"/>
        </w:rPr>
        <w:t> </w:t>
      </w:r>
      <w:r w:rsidRPr="009D3DEC">
        <w:rPr>
          <w:rFonts w:ascii="Arial" w:hAnsi="Arial" w:cs="Arial"/>
          <w:sz w:val="24"/>
          <w:szCs w:val="24"/>
        </w:rPr>
        <w:t>dni. ION jest związana zakresem protestu, tzn. sprawdza zgodność złożonego wniosku o dofinansowanie projektu tylko z tym kryterium lub kryteriami oceny, które zostały wskazane w proteście lub/oraz w zakresie zarzutów dotyczących sposobu dokonania oceny, podniesionych przez wnioskodawcę.</w:t>
      </w:r>
    </w:p>
    <w:p w14:paraId="5DF0BC80"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Podczas rozpatrywania protestu ION każdorazowo dokonuje analizy, czy waga zarzutów uznanych za zasadne wpływa na ogólną ocenę wniosku i na tej podstawie wydaje pozytywne lub negatywne rozstrzygnięcie protestu. Jednocześnie ION jest zobowiązana do zaznaczenia w treści rozstrzygnięcia, czy dany zarzut przedstawiony w proteście został odrzucony, uznany lub częściowo uznany.</w:t>
      </w:r>
    </w:p>
    <w:p w14:paraId="777C70E2" w14:textId="77777777" w:rsidR="003D5B27"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 xml:space="preserve">Końcową oceną projektu </w:t>
      </w:r>
      <w:r w:rsidRPr="00FE2B75">
        <w:rPr>
          <w:rFonts w:ascii="Arial" w:hAnsi="Arial" w:cs="Arial"/>
          <w:sz w:val="24"/>
          <w:szCs w:val="24"/>
        </w:rPr>
        <w:t>w zakresie kryteriów merytorycznych ocenianych punktowo i/lub kryteriów premiujących</w:t>
      </w:r>
      <w:r w:rsidRPr="009D3DEC">
        <w:rPr>
          <w:rFonts w:ascii="Arial" w:hAnsi="Arial" w:cs="Arial"/>
          <w:sz w:val="24"/>
          <w:szCs w:val="24"/>
        </w:rPr>
        <w:t xml:space="preserve"> ustalaną w wyniku procedury odwoławczej jest suma:</w:t>
      </w:r>
    </w:p>
    <w:p w14:paraId="7C038E00" w14:textId="77777777" w:rsidR="003D5B27"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 średniej arytmetycznej wynikającej z dwóch pierwotnych ocen wniosku w zakresie tych jego części, które nie były przedmiotem procedury odwoławczej oraz</w:t>
      </w:r>
    </w:p>
    <w:p w14:paraId="2F6B989A"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 xml:space="preserve">- średniej arytmetycznej z uwzględnieniem punktacji ustalonej w wyniku rozpatrzenia protestu w zakresie tych części wniosku, które były przedmiotem procedury odwoławczej. </w:t>
      </w:r>
    </w:p>
    <w:p w14:paraId="4DCA1680"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Wynik rozpatrzenia przekazywany jest wnioskodawcy wraz z uzasadnieniem uwzględnienia lub nieuwzględnienia protestu. Pozytywne rozpatrzenie protestu skutkuje skierowaniem projektu do kolejnego etapu oceny</w:t>
      </w:r>
      <w:r>
        <w:rPr>
          <w:rFonts w:ascii="Arial" w:hAnsi="Arial" w:cs="Arial"/>
          <w:sz w:val="24"/>
          <w:szCs w:val="24"/>
        </w:rPr>
        <w:t xml:space="preserve"> </w:t>
      </w:r>
      <w:r w:rsidRPr="009D3DEC">
        <w:rPr>
          <w:rFonts w:ascii="Arial" w:hAnsi="Arial" w:cs="Arial"/>
          <w:sz w:val="24"/>
          <w:szCs w:val="24"/>
        </w:rPr>
        <w:t>lub wyborem projektu do dofinansowania. W przypadku nieuwzględnienia protestu lub pozostawienia protestu bez rozpatrzenia, wnioskodawca może wnieść skargę do sądu administracyjnego (nie dotyczy sytuacji, w której wnioskodawca wycofał protest).</w:t>
      </w:r>
    </w:p>
    <w:p w14:paraId="5CCDFC13" w14:textId="77777777" w:rsidR="00871922"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Sądowy etap procedury odwoławczej regulują art. 73-77 ustawy.</w:t>
      </w:r>
    </w:p>
    <w:p w14:paraId="654C3AFE" w14:textId="77777777" w:rsidR="005A1424" w:rsidRPr="000D47C9" w:rsidRDefault="00F34441" w:rsidP="00006FAC">
      <w:pPr>
        <w:pStyle w:val="Nagwek2"/>
        <w:spacing w:after="240"/>
        <w:contextualSpacing w:val="0"/>
        <w:rPr>
          <w:rFonts w:ascii="Arial" w:hAnsi="Arial" w:cs="Arial"/>
          <w:color w:val="auto"/>
          <w:sz w:val="24"/>
          <w:szCs w:val="24"/>
        </w:rPr>
      </w:pPr>
      <w:bookmarkStart w:id="51" w:name="_Toc101351008"/>
      <w:bookmarkStart w:id="52" w:name="_Toc101359417"/>
      <w:bookmarkStart w:id="53" w:name="_Toc101363693"/>
      <w:bookmarkEnd w:id="51"/>
      <w:bookmarkEnd w:id="52"/>
      <w:bookmarkEnd w:id="53"/>
      <w:r w:rsidRPr="000D47C9">
        <w:rPr>
          <w:rFonts w:ascii="Arial" w:hAnsi="Arial" w:cs="Arial"/>
          <w:color w:val="auto"/>
          <w:sz w:val="24"/>
          <w:szCs w:val="24"/>
        </w:rPr>
        <w:t xml:space="preserve"> </w:t>
      </w:r>
      <w:bookmarkStart w:id="54" w:name="_Toc101351009"/>
      <w:bookmarkStart w:id="55" w:name="_Toc101359418"/>
      <w:bookmarkStart w:id="56" w:name="_Toc101363694"/>
      <w:bookmarkStart w:id="57" w:name="_Toc101351010"/>
      <w:bookmarkStart w:id="58" w:name="_Toc101359419"/>
      <w:bookmarkStart w:id="59" w:name="_Toc101363695"/>
      <w:bookmarkStart w:id="60" w:name="_Toc138170816"/>
      <w:bookmarkEnd w:id="54"/>
      <w:bookmarkEnd w:id="55"/>
      <w:bookmarkEnd w:id="56"/>
      <w:bookmarkEnd w:id="57"/>
      <w:bookmarkEnd w:id="58"/>
      <w:bookmarkEnd w:id="59"/>
      <w:r w:rsidRPr="000D47C9">
        <w:rPr>
          <w:rFonts w:ascii="Arial" w:hAnsi="Arial" w:cs="Arial"/>
          <w:color w:val="auto"/>
          <w:sz w:val="24"/>
          <w:szCs w:val="24"/>
        </w:rPr>
        <w:t>Wybór niekonkurencyjny</w:t>
      </w:r>
      <w:bookmarkEnd w:id="60"/>
    </w:p>
    <w:p w14:paraId="3880172A" w14:textId="77777777" w:rsidR="001442E6" w:rsidRPr="009D3DEC" w:rsidRDefault="00F34441" w:rsidP="00FE2B75">
      <w:pPr>
        <w:spacing w:before="120" w:after="120" w:line="360" w:lineRule="auto"/>
        <w:rPr>
          <w:rFonts w:ascii="Arial" w:eastAsia="Calibri" w:hAnsi="Arial" w:cs="Arial"/>
          <w:sz w:val="24"/>
          <w:szCs w:val="24"/>
        </w:rPr>
      </w:pPr>
      <w:r w:rsidRPr="009D3DEC">
        <w:rPr>
          <w:rFonts w:ascii="Arial" w:eastAsia="Calibri" w:hAnsi="Arial" w:cs="Arial"/>
          <w:sz w:val="24"/>
          <w:szCs w:val="24"/>
        </w:rPr>
        <w:t>Postępowanie w zakresie wyboru projektów rozpoczyna się wezwaniem podmiotu jednoznacznie określonego w RPD</w:t>
      </w:r>
      <w:r>
        <w:rPr>
          <w:rStyle w:val="Odwoanieprzypisudolnego"/>
          <w:rFonts w:ascii="Arial" w:eastAsia="Calibri" w:hAnsi="Arial" w:cs="Arial"/>
          <w:sz w:val="24"/>
          <w:szCs w:val="24"/>
        </w:rPr>
        <w:footnoteReference w:id="16"/>
      </w:r>
      <w:r w:rsidRPr="009D3DEC">
        <w:rPr>
          <w:rFonts w:ascii="Arial" w:eastAsia="Calibri" w:hAnsi="Arial" w:cs="Arial"/>
          <w:sz w:val="24"/>
          <w:szCs w:val="24"/>
        </w:rPr>
        <w:t>, w załączniku nr 2 do FERS</w:t>
      </w:r>
      <w:r>
        <w:rPr>
          <w:rStyle w:val="Odwoanieprzypisudolnego"/>
          <w:rFonts w:ascii="Arial" w:eastAsia="Calibri" w:hAnsi="Arial" w:cs="Arial"/>
          <w:sz w:val="24"/>
          <w:szCs w:val="24"/>
        </w:rPr>
        <w:footnoteReference w:id="17"/>
      </w:r>
      <w:r w:rsidRPr="009D3DEC">
        <w:rPr>
          <w:rFonts w:ascii="Arial" w:eastAsia="Calibri" w:hAnsi="Arial" w:cs="Arial"/>
          <w:sz w:val="24"/>
          <w:szCs w:val="24"/>
        </w:rPr>
        <w:t xml:space="preserve"> lub wskazanego w harmonogramie naborów do złożenia wniosku o dofinansowanie. Sposób i formę wezwania określa ION. Wraz z wezwaniem przekazywany jest regulamin wyboru projektów zawierający co najmniej informacje wskazane w art. 51 ust. 1 ustawy, a</w:t>
      </w:r>
      <w:r>
        <w:rPr>
          <w:rFonts w:ascii="Arial" w:eastAsia="Calibri" w:hAnsi="Arial" w:cs="Arial"/>
          <w:sz w:val="24"/>
          <w:szCs w:val="24"/>
        </w:rPr>
        <w:t> </w:t>
      </w:r>
      <w:r w:rsidRPr="009D3DEC">
        <w:rPr>
          <w:rFonts w:ascii="Arial" w:eastAsia="Calibri" w:hAnsi="Arial" w:cs="Arial"/>
          <w:sz w:val="24"/>
          <w:szCs w:val="24"/>
        </w:rPr>
        <w:t xml:space="preserve">także </w:t>
      </w:r>
      <w:r w:rsidRPr="00FE2B75">
        <w:rPr>
          <w:rFonts w:ascii="Arial" w:eastAsia="Calibri" w:hAnsi="Arial" w:cs="Arial"/>
          <w:sz w:val="24"/>
          <w:szCs w:val="24"/>
        </w:rPr>
        <w:t>fiszka projektu zatwierdzona w ramach RPD (</w:t>
      </w:r>
      <w:r w:rsidRPr="009D3DEC">
        <w:rPr>
          <w:rFonts w:ascii="Arial" w:eastAsia="Calibri" w:hAnsi="Arial" w:cs="Arial"/>
          <w:sz w:val="24"/>
          <w:szCs w:val="24"/>
        </w:rPr>
        <w:t xml:space="preserve">jeśli dotyczy). </w:t>
      </w:r>
    </w:p>
    <w:p w14:paraId="25056786" w14:textId="77777777" w:rsidR="00146F89"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 xml:space="preserve">Wnioski o dofinansowanie wraz z załącznikami (jeżeli dotyczy) składane są w odpowiedzi na wezwanie wyłącznie w systemie SOWA EFS </w:t>
      </w:r>
      <w:bookmarkStart w:id="61" w:name="_Hlk126305306"/>
      <w:r w:rsidRPr="009D3DEC">
        <w:rPr>
          <w:rFonts w:ascii="Arial" w:hAnsi="Arial" w:cs="Arial"/>
          <w:sz w:val="24"/>
          <w:szCs w:val="24"/>
        </w:rPr>
        <w:t xml:space="preserve">lub w przypadku projektów PT </w:t>
      </w:r>
      <w:bookmarkEnd w:id="61"/>
      <w:r w:rsidRPr="009D3DEC">
        <w:rPr>
          <w:rFonts w:ascii="Arial" w:hAnsi="Arial" w:cs="Arial"/>
          <w:sz w:val="24"/>
          <w:szCs w:val="24"/>
        </w:rPr>
        <w:t>– w</w:t>
      </w:r>
      <w:r w:rsidRPr="002E218A">
        <w:rPr>
          <w:rFonts w:ascii="Arial" w:hAnsi="Arial" w:cs="Arial"/>
          <w:sz w:val="24"/>
          <w:szCs w:val="24"/>
        </w:rPr>
        <w:t xml:space="preserve"> </w:t>
      </w:r>
      <w:r w:rsidRPr="009D3DEC">
        <w:rPr>
          <w:rFonts w:ascii="Arial" w:hAnsi="Arial" w:cs="Arial"/>
          <w:sz w:val="24"/>
          <w:szCs w:val="24"/>
        </w:rPr>
        <w:t>Centraln</w:t>
      </w:r>
      <w:r>
        <w:rPr>
          <w:rFonts w:ascii="Arial" w:hAnsi="Arial" w:cs="Arial"/>
          <w:sz w:val="24"/>
          <w:szCs w:val="24"/>
        </w:rPr>
        <w:t>ym</w:t>
      </w:r>
      <w:r w:rsidRPr="009D3DEC">
        <w:rPr>
          <w:rFonts w:ascii="Arial" w:hAnsi="Arial" w:cs="Arial"/>
          <w:sz w:val="24"/>
          <w:szCs w:val="24"/>
        </w:rPr>
        <w:t xml:space="preserve"> System</w:t>
      </w:r>
      <w:r>
        <w:rPr>
          <w:rFonts w:ascii="Arial" w:hAnsi="Arial" w:cs="Arial"/>
          <w:sz w:val="24"/>
          <w:szCs w:val="24"/>
        </w:rPr>
        <w:t>ie</w:t>
      </w:r>
      <w:r w:rsidRPr="009D3DEC">
        <w:rPr>
          <w:rFonts w:ascii="Arial" w:hAnsi="Arial" w:cs="Arial"/>
          <w:sz w:val="24"/>
          <w:szCs w:val="24"/>
        </w:rPr>
        <w:t xml:space="preserve"> Teleinformatyczn</w:t>
      </w:r>
      <w:r>
        <w:rPr>
          <w:rFonts w:ascii="Arial" w:hAnsi="Arial" w:cs="Arial"/>
          <w:sz w:val="24"/>
          <w:szCs w:val="24"/>
        </w:rPr>
        <w:t>ym</w:t>
      </w:r>
      <w:r w:rsidRPr="009D3DEC">
        <w:rPr>
          <w:rFonts w:ascii="Arial" w:hAnsi="Arial" w:cs="Arial"/>
          <w:sz w:val="24"/>
          <w:szCs w:val="24"/>
        </w:rPr>
        <w:t xml:space="preserve"> 2021</w:t>
      </w:r>
      <w:r>
        <w:rPr>
          <w:rFonts w:ascii="Arial" w:hAnsi="Arial" w:cs="Arial"/>
          <w:sz w:val="24"/>
          <w:szCs w:val="24"/>
        </w:rPr>
        <w:t xml:space="preserve"> (</w:t>
      </w:r>
      <w:r w:rsidRPr="009D3DEC">
        <w:rPr>
          <w:rFonts w:ascii="Arial" w:hAnsi="Arial" w:cs="Arial"/>
          <w:sz w:val="24"/>
          <w:szCs w:val="24"/>
        </w:rPr>
        <w:t>CST2021</w:t>
      </w:r>
      <w:r>
        <w:rPr>
          <w:rFonts w:ascii="Arial" w:hAnsi="Arial" w:cs="Arial"/>
          <w:sz w:val="24"/>
          <w:szCs w:val="24"/>
        </w:rPr>
        <w:t>)</w:t>
      </w:r>
      <w:r w:rsidRPr="009D3DEC">
        <w:rPr>
          <w:rFonts w:ascii="Arial" w:hAnsi="Arial" w:cs="Arial"/>
          <w:sz w:val="24"/>
          <w:szCs w:val="24"/>
        </w:rPr>
        <w:t xml:space="preserve">, w terminie określonym w regulaminie wyboru projektów. </w:t>
      </w:r>
    </w:p>
    <w:p w14:paraId="5B613B2C" w14:textId="77777777" w:rsidR="00851973"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Niezłożenie wniosku o dofinansowanie w terminie określonym w regulaminie wyboru projektów skutkuje ponownym wezwaniem wnioskodawcy do złożenia wniosku. ION wyznacza nowy termin na złożenie wniosku. Niedotrzymanie tego terminu może skutkować decyzją ION o rezygnacji z naboru wniosku i usunięciu fiszki naboru z</w:t>
      </w:r>
      <w:r>
        <w:rPr>
          <w:rFonts w:ascii="Arial" w:hAnsi="Arial" w:cs="Arial"/>
          <w:sz w:val="24"/>
          <w:szCs w:val="24"/>
        </w:rPr>
        <w:t> </w:t>
      </w:r>
      <w:r w:rsidRPr="009D3DEC">
        <w:rPr>
          <w:rFonts w:ascii="Arial" w:hAnsi="Arial" w:cs="Arial"/>
          <w:sz w:val="24"/>
          <w:szCs w:val="24"/>
        </w:rPr>
        <w:t xml:space="preserve">RPD. Informacja ta przekazywana jest wnioskodawcy nie później niż 14 dni od dnia określonego jako termin ostateczny do złożenia wniosku o dofinansowanie. </w:t>
      </w:r>
    </w:p>
    <w:p w14:paraId="3C27E95E" w14:textId="77777777" w:rsidR="004205E8" w:rsidRPr="009D3DEC" w:rsidRDefault="00F34441" w:rsidP="00FE2B75">
      <w:pPr>
        <w:spacing w:before="120" w:after="120" w:line="360" w:lineRule="auto"/>
        <w:rPr>
          <w:rFonts w:ascii="Arial" w:hAnsi="Arial" w:cs="Arial"/>
          <w:sz w:val="24"/>
          <w:szCs w:val="24"/>
        </w:rPr>
      </w:pPr>
      <w:bookmarkStart w:id="62" w:name="_Toc101351012"/>
      <w:bookmarkStart w:id="63" w:name="_Toc101359421"/>
      <w:bookmarkStart w:id="64" w:name="_Toc101342331"/>
      <w:bookmarkStart w:id="65" w:name="_Toc101351013"/>
      <w:bookmarkStart w:id="66" w:name="_Toc101359422"/>
      <w:bookmarkStart w:id="67" w:name="_Toc101342332"/>
      <w:bookmarkStart w:id="68" w:name="_Toc101351014"/>
      <w:bookmarkStart w:id="69" w:name="_Toc101359423"/>
      <w:bookmarkStart w:id="70" w:name="_Toc101342333"/>
      <w:bookmarkStart w:id="71" w:name="_Toc101351015"/>
      <w:bookmarkStart w:id="72" w:name="_Toc101359424"/>
      <w:bookmarkStart w:id="73" w:name="_Toc101342335"/>
      <w:bookmarkStart w:id="74" w:name="_Toc101351017"/>
      <w:bookmarkStart w:id="75" w:name="_Toc101359426"/>
      <w:bookmarkStart w:id="76" w:name="_Toc101342336"/>
      <w:bookmarkStart w:id="77" w:name="_Toc101351018"/>
      <w:bookmarkStart w:id="78" w:name="_Toc101359427"/>
      <w:bookmarkStart w:id="79" w:name="_Toc101342337"/>
      <w:bookmarkStart w:id="80" w:name="_Toc101351019"/>
      <w:bookmarkStart w:id="81" w:name="_Toc101359428"/>
      <w:bookmarkStart w:id="82" w:name="_Toc101342338"/>
      <w:bookmarkStart w:id="83" w:name="_Toc101351020"/>
      <w:bookmarkStart w:id="84" w:name="_Toc101359429"/>
      <w:bookmarkStart w:id="85" w:name="_Toc101342339"/>
      <w:bookmarkStart w:id="86" w:name="_Toc101351021"/>
      <w:bookmarkStart w:id="87" w:name="_Toc101359430"/>
      <w:bookmarkStart w:id="88" w:name="_Toc101342340"/>
      <w:bookmarkStart w:id="89" w:name="_Toc101351022"/>
      <w:bookmarkStart w:id="90" w:name="_Toc101359431"/>
      <w:bookmarkStart w:id="91" w:name="_Toc101342341"/>
      <w:bookmarkStart w:id="92" w:name="_Toc101351023"/>
      <w:bookmarkStart w:id="93" w:name="_Toc101359432"/>
      <w:bookmarkStart w:id="94" w:name="_Toc101351024"/>
      <w:bookmarkStart w:id="95" w:name="_Toc101359433"/>
      <w:bookmarkStart w:id="96" w:name="_Toc101351025"/>
      <w:bookmarkStart w:id="97" w:name="_Toc101359434"/>
      <w:bookmarkStart w:id="98" w:name="_Toc101351026"/>
      <w:bookmarkStart w:id="99" w:name="_Toc101359435"/>
      <w:bookmarkStart w:id="100" w:name="_Toc101351027"/>
      <w:bookmarkStart w:id="101" w:name="_Toc101359436"/>
      <w:bookmarkStart w:id="102" w:name="_Toc101351028"/>
      <w:bookmarkStart w:id="103" w:name="_Toc101359437"/>
      <w:bookmarkStart w:id="104" w:name="_Toc101351029"/>
      <w:bookmarkStart w:id="105" w:name="_Toc101359438"/>
      <w:bookmarkStart w:id="106" w:name="_Toc101351030"/>
      <w:bookmarkStart w:id="107" w:name="_Toc101359439"/>
      <w:bookmarkStart w:id="108" w:name="_Toc101351031"/>
      <w:bookmarkStart w:id="109" w:name="_Toc101359440"/>
      <w:bookmarkStart w:id="110" w:name="_Toc101351032"/>
      <w:bookmarkStart w:id="111" w:name="_Toc101359441"/>
      <w:bookmarkStart w:id="112" w:name="_Toc101351033"/>
      <w:bookmarkStart w:id="113" w:name="_Toc101359442"/>
      <w:bookmarkStart w:id="114" w:name="_Toc101351034"/>
      <w:bookmarkStart w:id="115" w:name="_Toc101359443"/>
      <w:bookmarkStart w:id="116" w:name="_Toc101351035"/>
      <w:bookmarkStart w:id="117" w:name="_Toc101359444"/>
      <w:bookmarkStart w:id="118" w:name="_Toc101351036"/>
      <w:bookmarkStart w:id="119" w:name="_Toc101359445"/>
      <w:bookmarkStart w:id="120" w:name="_Toc101351037"/>
      <w:bookmarkStart w:id="121" w:name="_Toc101359446"/>
      <w:bookmarkStart w:id="122" w:name="_Toc101351038"/>
      <w:bookmarkStart w:id="123" w:name="_Toc101359447"/>
      <w:bookmarkStart w:id="124" w:name="_Toc101351039"/>
      <w:bookmarkStart w:id="125" w:name="_Toc101359448"/>
      <w:bookmarkStart w:id="126" w:name="_Toc101351040"/>
      <w:bookmarkStart w:id="127" w:name="_Toc101359449"/>
      <w:bookmarkStart w:id="128" w:name="_Toc101351041"/>
      <w:bookmarkStart w:id="129" w:name="_Toc101359450"/>
      <w:bookmarkStart w:id="130" w:name="_Toc101351042"/>
      <w:bookmarkStart w:id="131" w:name="_Toc101359451"/>
      <w:bookmarkStart w:id="132" w:name="_Toc101351043"/>
      <w:bookmarkStart w:id="133" w:name="_Toc101359452"/>
      <w:bookmarkStart w:id="134" w:name="_Toc101351044"/>
      <w:bookmarkStart w:id="135" w:name="_Toc101359453"/>
      <w:bookmarkStart w:id="136" w:name="_Toc101351045"/>
      <w:bookmarkStart w:id="137" w:name="_Toc101359454"/>
      <w:bookmarkStart w:id="138" w:name="_Toc101351046"/>
      <w:bookmarkStart w:id="139" w:name="_Toc101359455"/>
      <w:bookmarkStart w:id="140" w:name="_Toc101351047"/>
      <w:bookmarkStart w:id="141" w:name="_Toc101359456"/>
      <w:bookmarkStart w:id="142" w:name="_Toc101351048"/>
      <w:bookmarkStart w:id="143" w:name="_Toc101359457"/>
      <w:bookmarkStart w:id="144" w:name="_Toc101351049"/>
      <w:bookmarkStart w:id="145" w:name="_Toc101359458"/>
      <w:bookmarkStart w:id="146" w:name="_Toc101351050"/>
      <w:bookmarkStart w:id="147" w:name="_Toc101359459"/>
      <w:bookmarkStart w:id="148" w:name="_Toc101351051"/>
      <w:bookmarkStart w:id="149" w:name="_Toc101359460"/>
      <w:bookmarkStart w:id="150" w:name="_Toc101351052"/>
      <w:bookmarkStart w:id="151" w:name="_Toc101359461"/>
      <w:bookmarkStart w:id="152" w:name="_Toc101342347"/>
      <w:bookmarkStart w:id="153" w:name="_Toc101351053"/>
      <w:bookmarkStart w:id="154" w:name="_Toc101359462"/>
      <w:bookmarkStart w:id="155" w:name="_Toc101351054"/>
      <w:bookmarkStart w:id="156" w:name="_Toc101359463"/>
      <w:bookmarkStart w:id="157" w:name="_Toc101351055"/>
      <w:bookmarkStart w:id="158" w:name="_Toc101359464"/>
      <w:bookmarkStart w:id="159" w:name="_Toc101351056"/>
      <w:bookmarkStart w:id="160" w:name="_Toc101359465"/>
      <w:bookmarkStart w:id="161" w:name="_Toc101351057"/>
      <w:bookmarkStart w:id="162" w:name="_Toc101359466"/>
      <w:bookmarkStart w:id="163" w:name="_Toc101351058"/>
      <w:bookmarkStart w:id="164" w:name="_Toc101359467"/>
      <w:bookmarkStart w:id="165" w:name="_Toc101351059"/>
      <w:bookmarkStart w:id="166" w:name="_Toc101359468"/>
      <w:bookmarkStart w:id="167" w:name="_Toc101351060"/>
      <w:bookmarkStart w:id="168" w:name="_Toc101359469"/>
      <w:bookmarkStart w:id="169" w:name="_Toc101351061"/>
      <w:bookmarkStart w:id="170" w:name="_Toc101359470"/>
      <w:bookmarkStart w:id="171" w:name="_Toc101351062"/>
      <w:bookmarkStart w:id="172" w:name="_Toc101359471"/>
      <w:bookmarkStart w:id="173" w:name="_Toc101351063"/>
      <w:bookmarkStart w:id="174" w:name="_Toc101359472"/>
      <w:bookmarkStart w:id="175" w:name="_Toc101351064"/>
      <w:bookmarkStart w:id="176" w:name="_Toc101359473"/>
      <w:bookmarkStart w:id="177" w:name="_Toc101351065"/>
      <w:bookmarkStart w:id="178" w:name="_Toc101359474"/>
      <w:bookmarkStart w:id="179" w:name="_Toc101351066"/>
      <w:bookmarkStart w:id="180" w:name="_Toc101359475"/>
      <w:bookmarkStart w:id="181" w:name="_Toc101351067"/>
      <w:bookmarkStart w:id="182" w:name="_Toc101359476"/>
      <w:bookmarkStart w:id="183" w:name="_Toc101351068"/>
      <w:bookmarkStart w:id="184" w:name="_Toc101359477"/>
      <w:bookmarkStart w:id="185" w:name="_Toc101351069"/>
      <w:bookmarkStart w:id="186" w:name="_Toc101359478"/>
      <w:bookmarkStart w:id="187" w:name="_Toc101351070"/>
      <w:bookmarkStart w:id="188" w:name="_Toc101359479"/>
      <w:bookmarkStart w:id="189" w:name="_Toc101351071"/>
      <w:bookmarkStart w:id="190" w:name="_Toc101359480"/>
      <w:bookmarkStart w:id="191" w:name="_Toc101351072"/>
      <w:bookmarkStart w:id="192" w:name="_Toc101359481"/>
      <w:bookmarkStart w:id="193" w:name="_Toc101351073"/>
      <w:bookmarkStart w:id="194" w:name="_Toc101359482"/>
      <w:bookmarkStart w:id="195" w:name="_Toc101351074"/>
      <w:bookmarkStart w:id="196" w:name="_Toc101359483"/>
      <w:bookmarkStart w:id="197" w:name="_Toc101351075"/>
      <w:bookmarkStart w:id="198" w:name="_Toc101359484"/>
      <w:bookmarkStart w:id="199" w:name="_Toc101351076"/>
      <w:bookmarkStart w:id="200" w:name="_Toc101359485"/>
      <w:bookmarkStart w:id="201" w:name="_Toc101351077"/>
      <w:bookmarkStart w:id="202" w:name="_Toc101359486"/>
      <w:bookmarkStart w:id="203" w:name="_Toc101351078"/>
      <w:bookmarkStart w:id="204" w:name="_Toc101359487"/>
      <w:bookmarkStart w:id="205" w:name="_Toc101351079"/>
      <w:bookmarkStart w:id="206" w:name="_Toc101359488"/>
      <w:bookmarkStart w:id="207" w:name="_Toc101351080"/>
      <w:bookmarkStart w:id="208" w:name="_Toc101359489"/>
      <w:bookmarkStart w:id="209" w:name="_Toc101351081"/>
      <w:bookmarkStart w:id="210" w:name="_Toc101359490"/>
      <w:bookmarkStart w:id="211" w:name="_Toc101351082"/>
      <w:bookmarkStart w:id="212" w:name="_Toc101359491"/>
      <w:bookmarkStart w:id="213" w:name="_Toc101351083"/>
      <w:bookmarkStart w:id="214" w:name="_Toc101359492"/>
      <w:bookmarkStart w:id="215" w:name="_Toc101351084"/>
      <w:bookmarkStart w:id="216" w:name="_Toc101359493"/>
      <w:bookmarkStart w:id="217" w:name="_Toc101351085"/>
      <w:bookmarkStart w:id="218" w:name="_Toc101359494"/>
      <w:bookmarkStart w:id="219" w:name="_Toc101351086"/>
      <w:bookmarkStart w:id="220" w:name="_Toc101359495"/>
      <w:bookmarkStart w:id="221" w:name="_Toc101351087"/>
      <w:bookmarkStart w:id="222" w:name="_Toc101359496"/>
      <w:bookmarkStart w:id="223" w:name="_Toc101351088"/>
      <w:bookmarkStart w:id="224" w:name="_Toc101359497"/>
      <w:bookmarkStart w:id="225" w:name="_Toc101351089"/>
      <w:bookmarkStart w:id="226" w:name="_Toc101359498"/>
      <w:bookmarkStart w:id="227" w:name="_Toc101351090"/>
      <w:bookmarkStart w:id="228" w:name="_Toc101359499"/>
      <w:bookmarkStart w:id="229" w:name="_Toc101351091"/>
      <w:bookmarkStart w:id="230" w:name="_Toc101359500"/>
      <w:bookmarkStart w:id="231" w:name="_Toc101351092"/>
      <w:bookmarkStart w:id="232" w:name="_Toc101359501"/>
      <w:bookmarkStart w:id="233" w:name="_Toc101351093"/>
      <w:bookmarkStart w:id="234" w:name="_Toc101359502"/>
      <w:bookmarkStart w:id="235" w:name="_Toc101351094"/>
      <w:bookmarkStart w:id="236" w:name="_Toc101359503"/>
      <w:bookmarkStart w:id="237" w:name="_Toc101351095"/>
      <w:bookmarkStart w:id="238" w:name="_Toc101359504"/>
      <w:bookmarkStart w:id="239" w:name="_Toc101351096"/>
      <w:bookmarkStart w:id="240" w:name="_Toc101359505"/>
      <w:bookmarkStart w:id="241" w:name="_Toc101351097"/>
      <w:bookmarkStart w:id="242" w:name="_Toc101359506"/>
      <w:bookmarkStart w:id="243" w:name="_Toc101351098"/>
      <w:bookmarkStart w:id="244" w:name="_Toc101359507"/>
      <w:bookmarkStart w:id="245" w:name="_Toc101351099"/>
      <w:bookmarkStart w:id="246" w:name="_Toc101359508"/>
      <w:bookmarkStart w:id="247" w:name="_Toc101351100"/>
      <w:bookmarkStart w:id="248" w:name="_Toc101359509"/>
      <w:bookmarkStart w:id="249" w:name="_Toc101351101"/>
      <w:bookmarkStart w:id="250" w:name="_Toc101359510"/>
      <w:bookmarkStart w:id="251" w:name="_Toc101351102"/>
      <w:bookmarkStart w:id="252" w:name="_Toc101359511"/>
      <w:bookmarkStart w:id="253" w:name="_Toc101351103"/>
      <w:bookmarkStart w:id="254" w:name="_Toc101359512"/>
      <w:bookmarkStart w:id="255" w:name="_Toc101351104"/>
      <w:bookmarkStart w:id="256" w:name="_Toc101359513"/>
      <w:bookmarkStart w:id="257" w:name="_Toc101351105"/>
      <w:bookmarkStart w:id="258" w:name="_Toc101359514"/>
      <w:bookmarkStart w:id="259" w:name="_Toc101351106"/>
      <w:bookmarkStart w:id="260" w:name="_Toc101359515"/>
      <w:bookmarkStart w:id="261" w:name="_Toc101351107"/>
      <w:bookmarkStart w:id="262" w:name="_Toc101359516"/>
      <w:bookmarkStart w:id="263" w:name="_Toc101351108"/>
      <w:bookmarkStart w:id="264" w:name="_Toc101359517"/>
      <w:bookmarkStart w:id="265" w:name="_Toc101351109"/>
      <w:bookmarkStart w:id="266" w:name="_Toc101359518"/>
      <w:bookmarkStart w:id="267" w:name="_Toc101351110"/>
      <w:bookmarkStart w:id="268" w:name="_Toc101359519"/>
      <w:bookmarkStart w:id="269" w:name="_Toc101351111"/>
      <w:bookmarkStart w:id="270" w:name="_Toc101359520"/>
      <w:bookmarkStart w:id="271" w:name="_Toc101351112"/>
      <w:bookmarkStart w:id="272" w:name="_Toc101359521"/>
      <w:bookmarkStart w:id="273" w:name="_Toc101351113"/>
      <w:bookmarkStart w:id="274" w:name="_Toc101359522"/>
      <w:bookmarkStart w:id="275" w:name="_Toc101351114"/>
      <w:bookmarkStart w:id="276" w:name="_Toc101359523"/>
      <w:bookmarkStart w:id="277" w:name="_Toc101351115"/>
      <w:bookmarkStart w:id="278" w:name="_Toc101359524"/>
      <w:bookmarkStart w:id="279" w:name="_Toc101351116"/>
      <w:bookmarkStart w:id="280" w:name="_Toc101359525"/>
      <w:bookmarkStart w:id="281" w:name="_Toc101351117"/>
      <w:bookmarkStart w:id="282" w:name="_Toc101359526"/>
      <w:bookmarkStart w:id="283" w:name="_Toc101351118"/>
      <w:bookmarkStart w:id="284" w:name="_Toc101359527"/>
      <w:bookmarkStart w:id="285" w:name="_Toc101351119"/>
      <w:bookmarkStart w:id="286" w:name="_Toc101359528"/>
      <w:bookmarkStart w:id="287" w:name="_Toc101351120"/>
      <w:bookmarkStart w:id="288" w:name="_Toc10135952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9D3DEC">
        <w:rPr>
          <w:rFonts w:ascii="Arial" w:hAnsi="Arial" w:cs="Arial"/>
          <w:sz w:val="24"/>
          <w:szCs w:val="24"/>
        </w:rPr>
        <w:t>Ocena jest dokonywana przez dwóch członków KOP wskazywanych do oceny przez przewodniczącego KOP</w:t>
      </w:r>
      <w:r>
        <w:rPr>
          <w:rStyle w:val="Odwoanieprzypisudolnego"/>
          <w:rFonts w:ascii="Arial" w:hAnsi="Arial" w:cs="Arial"/>
          <w:sz w:val="24"/>
          <w:szCs w:val="24"/>
        </w:rPr>
        <w:footnoteReference w:id="18"/>
      </w:r>
      <w:r w:rsidRPr="009D3DEC">
        <w:rPr>
          <w:rFonts w:ascii="Arial" w:hAnsi="Arial" w:cs="Arial"/>
          <w:sz w:val="24"/>
          <w:szCs w:val="24"/>
        </w:rPr>
        <w:t>. Jeżeli do oceny projektu niekonkurencyjnego został wyznaczony ekspert to w ocenie tego projektu obligatoryjnie uczestniczy również pracownik ION</w:t>
      </w:r>
      <w:r>
        <w:rPr>
          <w:rStyle w:val="Odwoanieprzypisudolnego"/>
          <w:rFonts w:ascii="Arial" w:hAnsi="Arial" w:cs="Arial"/>
          <w:sz w:val="24"/>
          <w:szCs w:val="24"/>
        </w:rPr>
        <w:footnoteReference w:id="19"/>
      </w:r>
      <w:r w:rsidRPr="009D3DEC">
        <w:rPr>
          <w:rFonts w:ascii="Arial" w:hAnsi="Arial" w:cs="Arial"/>
          <w:sz w:val="24"/>
          <w:szCs w:val="24"/>
        </w:rPr>
        <w:t>.</w:t>
      </w:r>
    </w:p>
    <w:p w14:paraId="62308194" w14:textId="77777777" w:rsidR="000D754F"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W razie zaistnienia takiej potrzeby ION może również zlecić ekspertowi wyrażenie opinii dotyczącej poprawności zakresu merytorycznego projektu. Ma ona wyłącznie charakter pomocniczy i nie wiąże oceniających.</w:t>
      </w:r>
    </w:p>
    <w:p w14:paraId="79E80113" w14:textId="77777777" w:rsidR="00EA0910" w:rsidRPr="009D3DEC" w:rsidRDefault="00F34441" w:rsidP="00FE2B75">
      <w:pPr>
        <w:spacing w:before="120" w:after="120" w:line="360" w:lineRule="auto"/>
        <w:rPr>
          <w:rFonts w:ascii="Arial" w:hAnsi="Arial" w:cs="Arial"/>
          <w:sz w:val="24"/>
          <w:szCs w:val="24"/>
        </w:rPr>
      </w:pPr>
      <w:r w:rsidRPr="009D3DEC">
        <w:rPr>
          <w:rFonts w:ascii="Arial" w:hAnsi="Arial" w:cs="Arial"/>
          <w:sz w:val="24"/>
          <w:szCs w:val="24"/>
        </w:rPr>
        <w:t xml:space="preserve">Pracownik ION/ekspert przed przystąpieniem do oceny/wyrażenia opinii podpisuje deklarację poufności (załącznik 3.2 do Zasad) oraz oświadczenie o bezstronności (załącznik 4.2a lub załącznik 4.2b do Zasad). </w:t>
      </w:r>
    </w:p>
    <w:p w14:paraId="547E2ED6" w14:textId="77777777" w:rsidR="00EA0910"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Ocena projektu sporządzana jest na wzorze karty oceny stanowiącej załącznik nr 8, 9 (w przypadku projektu ocenianego w ramach Działania 02.01 FERS) lub 10 (w</w:t>
      </w:r>
      <w:r>
        <w:rPr>
          <w:rFonts w:ascii="Arial" w:hAnsi="Arial" w:cs="Arial"/>
          <w:sz w:val="24"/>
          <w:szCs w:val="24"/>
        </w:rPr>
        <w:t> </w:t>
      </w:r>
      <w:r w:rsidRPr="009D3DEC">
        <w:rPr>
          <w:rFonts w:ascii="Arial" w:hAnsi="Arial" w:cs="Arial"/>
          <w:sz w:val="24"/>
          <w:szCs w:val="24"/>
        </w:rPr>
        <w:t>przypadku projektu Pomocy Technicznej FERS) do Zasad. Polega na sprawdzeniu przez oceniających, czy projekt spełnia kryteria wyboru, o których mowa w Rozdziale 2 Zasad</w:t>
      </w:r>
      <w:r>
        <w:rPr>
          <w:rStyle w:val="Odwoanieprzypisudolnego"/>
          <w:rFonts w:ascii="Arial" w:hAnsi="Arial" w:cs="Arial"/>
          <w:sz w:val="24"/>
          <w:szCs w:val="24"/>
        </w:rPr>
        <w:footnoteReference w:id="20"/>
      </w:r>
      <w:r w:rsidRPr="009D3DEC">
        <w:rPr>
          <w:rFonts w:ascii="Arial" w:hAnsi="Arial" w:cs="Arial"/>
          <w:sz w:val="24"/>
          <w:szCs w:val="24"/>
        </w:rPr>
        <w:t xml:space="preserve"> , wskazane w regulaminie wyboru projektów, w terminie nie dłuższym niż 30 dni od przekazania wniosku do oceny. </w:t>
      </w:r>
    </w:p>
    <w:p w14:paraId="07D7A82E" w14:textId="77777777" w:rsidR="0D051A3F" w:rsidRPr="009D3DEC" w:rsidRDefault="00F34441" w:rsidP="00A64FB0">
      <w:pPr>
        <w:spacing w:before="120" w:after="120" w:line="360" w:lineRule="auto"/>
        <w:rPr>
          <w:rFonts w:ascii="Arial" w:hAnsi="Arial" w:cs="Arial"/>
          <w:sz w:val="24"/>
          <w:szCs w:val="24"/>
        </w:rPr>
      </w:pPr>
      <w:r w:rsidRPr="009D3DEC">
        <w:rPr>
          <w:rFonts w:ascii="Arial" w:hAnsi="Arial" w:cs="Arial"/>
          <w:color w:val="000000"/>
          <w:sz w:val="24"/>
          <w:szCs w:val="24"/>
        </w:rPr>
        <w:t>Każdy z oceniających odnotowuje w karcie oceny czy projekt spełnia wszystkie kryteria i czy może zostać wybrany do dofinansowania. Jeżeli oceniający uzna, że</w:t>
      </w:r>
      <w:r>
        <w:rPr>
          <w:rFonts w:ascii="Arial" w:hAnsi="Arial" w:cs="Arial"/>
          <w:color w:val="000000"/>
          <w:sz w:val="24"/>
          <w:szCs w:val="24"/>
        </w:rPr>
        <w:t> </w:t>
      </w:r>
      <w:r w:rsidRPr="009D3DEC">
        <w:rPr>
          <w:rFonts w:ascii="Arial" w:hAnsi="Arial" w:cs="Arial"/>
          <w:color w:val="000000"/>
          <w:sz w:val="24"/>
          <w:szCs w:val="24"/>
        </w:rPr>
        <w:t>projekt nie spełnia któregokolwiek z kryteriów, odpowiednio odnotowuje ten fakt w karcie oceny, uzasadnia decyzję o uznaniu danego kryterium za niespełnione i wskazuje, że projekt należy zwrócić do poprawy lub uzupełnienia. W zakresie kryteriów merytorycznych ocenianych punktowo uzasadnia ocenę również w przypadku, gdy uzna, że projekt spełnia poszczególne kryteria.</w:t>
      </w:r>
      <w:r w:rsidRPr="009D3DEC">
        <w:rPr>
          <w:rFonts w:ascii="Arial" w:hAnsi="Arial" w:cs="Arial"/>
          <w:sz w:val="24"/>
          <w:szCs w:val="24"/>
        </w:rPr>
        <w:t xml:space="preserve"> Jeżeli stanowisko oceniającego jest sprzeczne z opinią wyrażoną przez eksperta oceniający zobowiązany jest do sporządzenia uzasadnienia, które wyjaśnia rozbieżności pomiędzy dokonaną oceną a opinią. W razie stwierdzenia we wniosku o dofinansowanie oczywistej omyłki pisarskiej/rachunkowej oceniający może dokonać samodzielnie jej korekty – odnotowując to w karcie oceny merytorycznej i informując o tym wnioskodawcę. </w:t>
      </w:r>
    </w:p>
    <w:p w14:paraId="775B976B" w14:textId="77777777" w:rsidR="00BB4013" w:rsidRPr="009D3DEC" w:rsidRDefault="00F34441" w:rsidP="00A64FB0">
      <w:pPr>
        <w:spacing w:before="120" w:after="120" w:line="360" w:lineRule="auto"/>
        <w:rPr>
          <w:rFonts w:ascii="Arial" w:hAnsi="Arial" w:cs="Arial"/>
          <w:color w:val="000000"/>
          <w:sz w:val="24"/>
          <w:szCs w:val="24"/>
        </w:rPr>
      </w:pPr>
      <w:r w:rsidRPr="009D3DEC">
        <w:rPr>
          <w:rFonts w:ascii="Arial" w:hAnsi="Arial" w:cs="Arial"/>
          <w:sz w:val="24"/>
          <w:szCs w:val="24"/>
        </w:rPr>
        <w:t xml:space="preserve">Rozbieżności w ocenach członków KOP i sformułowanych przez nich rekomendacjach dotyczących poprawienia/uzupełnienia projektu, uniemożliwiające przeprowadzenie tego procesu rozstrzyga przewodniczący KOP. </w:t>
      </w:r>
    </w:p>
    <w:p w14:paraId="0FCCD23E" w14:textId="77777777" w:rsidR="00810407"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Wniosek spełniający wszystkie kryteria wyboru jest oceniany pozytywnie i może zostać wybrany do dofinansowania. ION informuje o tym wnioskodawcę w terminie 7</w:t>
      </w:r>
      <w:r>
        <w:rPr>
          <w:rFonts w:ascii="Arial" w:hAnsi="Arial" w:cs="Arial"/>
          <w:sz w:val="24"/>
          <w:szCs w:val="24"/>
        </w:rPr>
        <w:t> </w:t>
      </w:r>
      <w:r w:rsidRPr="009D3DEC">
        <w:rPr>
          <w:rFonts w:ascii="Arial" w:hAnsi="Arial" w:cs="Arial"/>
          <w:sz w:val="24"/>
          <w:szCs w:val="24"/>
        </w:rPr>
        <w:t>dni od zakończenia oceny</w:t>
      </w:r>
      <w:r>
        <w:rPr>
          <w:rStyle w:val="Odwoanieprzypisudolnego"/>
          <w:rFonts w:ascii="Arial" w:hAnsi="Arial" w:cs="Arial"/>
          <w:sz w:val="24"/>
          <w:szCs w:val="24"/>
        </w:rPr>
        <w:footnoteReference w:id="21"/>
      </w:r>
      <w:r w:rsidRPr="009D3DEC">
        <w:rPr>
          <w:rFonts w:ascii="Arial" w:hAnsi="Arial" w:cs="Arial"/>
          <w:sz w:val="24"/>
          <w:szCs w:val="24"/>
        </w:rPr>
        <w:t xml:space="preserve"> zgodnie z wymaganiami określonymi w art. 56 ustawy oraz zamieszcza na swojej stronie internetowej oraz na portalu informacje wskazane w art. 57 ustawy. </w:t>
      </w:r>
    </w:p>
    <w:p w14:paraId="3FAA5D6E" w14:textId="77777777" w:rsidR="0D051A3F"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Jeżeli wniosek nie spełnia któregokolwiek z kryteriów wyboru w terminie 7 dni od zakończenia oceny kierowany jest w tym zakresie do poprawy/uzupełnienia w terminie wskazanym przez ION. </w:t>
      </w:r>
    </w:p>
    <w:p w14:paraId="05CF14B0" w14:textId="77777777" w:rsidR="00474522" w:rsidRPr="009D3DEC" w:rsidRDefault="00F34441" w:rsidP="00A64FB0">
      <w:pPr>
        <w:spacing w:before="120" w:after="120" w:line="360" w:lineRule="auto"/>
        <w:rPr>
          <w:rFonts w:ascii="Arial" w:hAnsi="Arial" w:cs="Arial"/>
          <w:sz w:val="24"/>
          <w:szCs w:val="24"/>
        </w:rPr>
      </w:pPr>
      <w:bookmarkStart w:id="290" w:name="_Toc101342351"/>
      <w:bookmarkEnd w:id="290"/>
      <w:r w:rsidRPr="009D3DEC">
        <w:rPr>
          <w:rFonts w:ascii="Arial" w:hAnsi="Arial" w:cs="Arial"/>
          <w:color w:val="000000"/>
          <w:sz w:val="24"/>
          <w:szCs w:val="24"/>
        </w:rPr>
        <w:t>Poprawiona lub uzupełniona wersja wniosku o dofinansowanie podlega ponownej ocenie dokonywanej przez oceniających, którzy zgłosili uwagi do pierwotnej wersji tego wniosku w </w:t>
      </w:r>
      <w:r w:rsidRPr="009D3DEC">
        <w:rPr>
          <w:rFonts w:ascii="Arial" w:hAnsi="Arial" w:cs="Arial"/>
          <w:sz w:val="24"/>
          <w:szCs w:val="24"/>
        </w:rPr>
        <w:t>terminie i na zasadach opisanych powyżej. W przypadku gdy:</w:t>
      </w:r>
    </w:p>
    <w:p w14:paraId="7459619A" w14:textId="77777777" w:rsidR="00474522" w:rsidRPr="009D3DEC" w:rsidRDefault="00F34441" w:rsidP="009B7404">
      <w:pPr>
        <w:pStyle w:val="Akapitzlist"/>
        <w:numPr>
          <w:ilvl w:val="0"/>
          <w:numId w:val="20"/>
        </w:numPr>
        <w:spacing w:before="120" w:after="120" w:line="360" w:lineRule="auto"/>
        <w:ind w:left="851" w:hanging="425"/>
        <w:rPr>
          <w:rFonts w:ascii="Arial" w:hAnsi="Arial" w:cs="Arial"/>
          <w:color w:val="000000"/>
          <w:sz w:val="24"/>
          <w:szCs w:val="24"/>
        </w:rPr>
      </w:pPr>
      <w:r w:rsidRPr="009D3DEC">
        <w:rPr>
          <w:rFonts w:ascii="Arial" w:hAnsi="Arial" w:cs="Arial"/>
          <w:color w:val="000000"/>
          <w:sz w:val="24"/>
          <w:szCs w:val="24"/>
        </w:rPr>
        <w:t>wnioskodawca nie dotrzyma terminu złożenia kolejnej poprawionej wersji wniosku lub</w:t>
      </w:r>
    </w:p>
    <w:p w14:paraId="24023D98" w14:textId="77777777" w:rsidR="00474522" w:rsidRPr="009D3DEC" w:rsidRDefault="00F34441" w:rsidP="009B7404">
      <w:pPr>
        <w:pStyle w:val="Akapitzlist"/>
        <w:numPr>
          <w:ilvl w:val="0"/>
          <w:numId w:val="20"/>
        </w:numPr>
        <w:spacing w:before="120" w:after="120" w:line="360" w:lineRule="auto"/>
        <w:ind w:left="851" w:hanging="425"/>
        <w:rPr>
          <w:rFonts w:ascii="Arial" w:hAnsi="Arial" w:cs="Arial"/>
          <w:color w:val="000000"/>
          <w:sz w:val="24"/>
          <w:szCs w:val="24"/>
        </w:rPr>
      </w:pPr>
      <w:r w:rsidRPr="009D3DEC">
        <w:rPr>
          <w:rFonts w:ascii="Arial" w:hAnsi="Arial" w:cs="Arial"/>
          <w:color w:val="000000"/>
          <w:sz w:val="24"/>
          <w:szCs w:val="24"/>
        </w:rPr>
        <w:t xml:space="preserve">po dwukrotnym wezwaniu wnioskodawcy do złożenia poprawionego wniosku nadal nie będzie on uwzględniał uwag oceniających </w:t>
      </w:r>
    </w:p>
    <w:p w14:paraId="0501B262" w14:textId="77777777" w:rsidR="001D27AB" w:rsidRPr="009D3DEC" w:rsidRDefault="00F34441" w:rsidP="00A64FB0">
      <w:pPr>
        <w:spacing w:before="120" w:after="120" w:line="360" w:lineRule="auto"/>
        <w:rPr>
          <w:rFonts w:ascii="Arial" w:hAnsi="Arial" w:cs="Arial"/>
          <w:color w:val="000000"/>
          <w:sz w:val="24"/>
          <w:szCs w:val="24"/>
        </w:rPr>
      </w:pPr>
      <w:r w:rsidRPr="009D3DEC">
        <w:rPr>
          <w:rFonts w:ascii="Arial" w:hAnsi="Arial" w:cs="Arial"/>
          <w:color w:val="000000"/>
          <w:sz w:val="24"/>
          <w:szCs w:val="24"/>
        </w:rPr>
        <w:t xml:space="preserve">ION może zakończyć ocenę projektu i zdecydować o jego odrzuceniu. Wówczas </w:t>
      </w:r>
      <w:r w:rsidRPr="009D3DEC">
        <w:rPr>
          <w:rFonts w:ascii="Arial" w:hAnsi="Arial" w:cs="Arial"/>
          <w:sz w:val="24"/>
          <w:szCs w:val="24"/>
        </w:rPr>
        <w:t>ION w terminie 7 dni od zakończenia oceny projektu zamieszcza na swojej stronie internetowej oraz na portalu informację, o której mowa w art. 57 ustawy.</w:t>
      </w:r>
    </w:p>
    <w:p w14:paraId="2D251BFD" w14:textId="77777777" w:rsidR="00964D41"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Informacja o wyniku oceny projektu przekazywana jest niezwłocznie przez ION do wnioskodawcy za pośrednictwem systemu SOWA EFS lub w przypadku projektów PT w systemie CST2021</w:t>
      </w:r>
      <w:r>
        <w:rPr>
          <w:rFonts w:ascii="Arial" w:hAnsi="Arial" w:cs="Arial"/>
          <w:sz w:val="24"/>
          <w:szCs w:val="24"/>
        </w:rPr>
        <w:t>.</w:t>
      </w:r>
      <w:r w:rsidRPr="009D3DEC">
        <w:rPr>
          <w:rFonts w:ascii="Arial" w:hAnsi="Arial" w:cs="Arial"/>
          <w:sz w:val="24"/>
          <w:szCs w:val="24"/>
        </w:rPr>
        <w:t xml:space="preserve"> </w:t>
      </w:r>
    </w:p>
    <w:p w14:paraId="03AF9035" w14:textId="77777777" w:rsidR="00EC75C6"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W terminie 7 dni od zakończenia oceny projektu, który został wybrany do dofinansowania ION zamieszcza na swojej stronie internetowej oraz na portalu informację o tym projekcie. </w:t>
      </w:r>
    </w:p>
    <w:p w14:paraId="013BE5D3" w14:textId="77777777" w:rsidR="00EC75C6"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Informacja zawiera co najmniej:</w:t>
      </w:r>
    </w:p>
    <w:p w14:paraId="71EC7557" w14:textId="77777777" w:rsidR="00EC75C6" w:rsidRPr="009D3DEC" w:rsidRDefault="00F34441" w:rsidP="009B7404">
      <w:pPr>
        <w:numPr>
          <w:ilvl w:val="1"/>
          <w:numId w:val="11"/>
        </w:numPr>
        <w:spacing w:before="120" w:after="120" w:line="360" w:lineRule="auto"/>
        <w:ind w:left="709" w:hanging="284"/>
        <w:rPr>
          <w:rFonts w:ascii="Arial" w:hAnsi="Arial" w:cs="Arial"/>
          <w:sz w:val="24"/>
          <w:szCs w:val="24"/>
        </w:rPr>
      </w:pPr>
      <w:r w:rsidRPr="009D3DEC">
        <w:rPr>
          <w:rFonts w:ascii="Arial" w:hAnsi="Arial" w:cs="Arial"/>
          <w:sz w:val="24"/>
          <w:szCs w:val="24"/>
        </w:rPr>
        <w:t>nazwę projektu wybranego do dofinansowania;</w:t>
      </w:r>
    </w:p>
    <w:p w14:paraId="175E7276" w14:textId="77777777" w:rsidR="00EC75C6" w:rsidRPr="009D3DEC" w:rsidRDefault="00F34441" w:rsidP="009B7404">
      <w:pPr>
        <w:numPr>
          <w:ilvl w:val="1"/>
          <w:numId w:val="11"/>
        </w:numPr>
        <w:spacing w:before="120" w:after="120" w:line="360" w:lineRule="auto"/>
        <w:ind w:left="709" w:hanging="284"/>
        <w:rPr>
          <w:rFonts w:ascii="Arial" w:hAnsi="Arial" w:cs="Arial"/>
          <w:sz w:val="24"/>
          <w:szCs w:val="24"/>
        </w:rPr>
      </w:pPr>
      <w:r w:rsidRPr="009D3DEC">
        <w:rPr>
          <w:rFonts w:ascii="Arial" w:hAnsi="Arial" w:cs="Arial"/>
          <w:sz w:val="24"/>
          <w:szCs w:val="24"/>
        </w:rPr>
        <w:t>nazwę wnioskodawcy;</w:t>
      </w:r>
    </w:p>
    <w:p w14:paraId="1D59CE72" w14:textId="77777777" w:rsidR="00EC75C6" w:rsidRPr="009D3DEC" w:rsidRDefault="00F34441" w:rsidP="009B7404">
      <w:pPr>
        <w:numPr>
          <w:ilvl w:val="1"/>
          <w:numId w:val="11"/>
        </w:numPr>
        <w:spacing w:before="120" w:after="120" w:line="360" w:lineRule="auto"/>
        <w:ind w:left="709" w:hanging="284"/>
        <w:rPr>
          <w:rFonts w:ascii="Arial" w:hAnsi="Arial" w:cs="Arial"/>
          <w:sz w:val="24"/>
          <w:szCs w:val="24"/>
        </w:rPr>
      </w:pPr>
      <w:r w:rsidRPr="009D3DEC">
        <w:rPr>
          <w:rFonts w:ascii="Arial" w:hAnsi="Arial" w:cs="Arial"/>
          <w:sz w:val="24"/>
          <w:szCs w:val="24"/>
        </w:rPr>
        <w:t>kwotę przyznanego dofinansowania;</w:t>
      </w:r>
    </w:p>
    <w:p w14:paraId="19519A06" w14:textId="77777777" w:rsidR="00EC75C6" w:rsidRPr="009D3DEC" w:rsidRDefault="00F34441" w:rsidP="009B7404">
      <w:pPr>
        <w:numPr>
          <w:ilvl w:val="1"/>
          <w:numId w:val="11"/>
        </w:numPr>
        <w:spacing w:before="120" w:after="120" w:line="360" w:lineRule="auto"/>
        <w:ind w:left="709" w:hanging="284"/>
        <w:rPr>
          <w:rFonts w:ascii="Arial" w:hAnsi="Arial" w:cs="Arial"/>
          <w:sz w:val="24"/>
          <w:szCs w:val="24"/>
        </w:rPr>
      </w:pPr>
      <w:r w:rsidRPr="009D3DEC">
        <w:rPr>
          <w:rFonts w:ascii="Arial" w:hAnsi="Arial" w:cs="Arial"/>
          <w:sz w:val="24"/>
          <w:szCs w:val="24"/>
        </w:rPr>
        <w:t>kwotę całkowitą projektu;</w:t>
      </w:r>
    </w:p>
    <w:p w14:paraId="6A8E8AE7" w14:textId="77777777" w:rsidR="00EC75C6" w:rsidRPr="009D3DEC" w:rsidRDefault="00F34441" w:rsidP="009B7404">
      <w:pPr>
        <w:numPr>
          <w:ilvl w:val="1"/>
          <w:numId w:val="11"/>
        </w:numPr>
        <w:spacing w:before="120" w:after="120" w:line="360" w:lineRule="auto"/>
        <w:ind w:left="709" w:hanging="284"/>
        <w:rPr>
          <w:rFonts w:ascii="Arial" w:hAnsi="Arial" w:cs="Arial"/>
          <w:sz w:val="24"/>
          <w:szCs w:val="24"/>
        </w:rPr>
      </w:pPr>
      <w:r w:rsidRPr="009D3DEC">
        <w:rPr>
          <w:rFonts w:ascii="Arial" w:hAnsi="Arial" w:cs="Arial"/>
          <w:sz w:val="24"/>
          <w:szCs w:val="24"/>
        </w:rPr>
        <w:t>datę wybrania projektu do dofinansowania, tj. datę zakończenia oceny;</w:t>
      </w:r>
    </w:p>
    <w:p w14:paraId="7973BEFE" w14:textId="77777777" w:rsidR="00EC75C6" w:rsidRPr="009D3DEC" w:rsidRDefault="00F34441" w:rsidP="009B7404">
      <w:pPr>
        <w:numPr>
          <w:ilvl w:val="1"/>
          <w:numId w:val="11"/>
        </w:numPr>
        <w:spacing w:before="120" w:after="120" w:line="360" w:lineRule="auto"/>
        <w:ind w:left="709" w:hanging="284"/>
        <w:rPr>
          <w:rFonts w:ascii="Arial" w:hAnsi="Arial" w:cs="Arial"/>
          <w:sz w:val="24"/>
          <w:szCs w:val="24"/>
        </w:rPr>
      </w:pPr>
      <w:r w:rsidRPr="009D3DEC">
        <w:rPr>
          <w:rFonts w:ascii="Arial" w:hAnsi="Arial" w:cs="Arial"/>
          <w:sz w:val="24"/>
          <w:szCs w:val="24"/>
        </w:rPr>
        <w:t>przewidywany czas realizacji projektu.</w:t>
      </w:r>
    </w:p>
    <w:p w14:paraId="687318DF" w14:textId="77777777" w:rsidR="00BB4013"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IZ prowadzi wykaz projektów wybranych do dofinansowania w trybie niekonkurencyjnym w ramach programu FERS. Funkcję wykazu spełnia informacja o wynikach postępowania zamieszczona na portalu.</w:t>
      </w:r>
    </w:p>
    <w:p w14:paraId="228E13EE" w14:textId="77777777" w:rsidR="005845BE" w:rsidRPr="000D47C9" w:rsidRDefault="00F34441" w:rsidP="00006FAC">
      <w:pPr>
        <w:pStyle w:val="Nagwek1"/>
        <w:spacing w:after="240"/>
        <w:contextualSpacing w:val="0"/>
        <w:rPr>
          <w:rFonts w:ascii="Arial" w:hAnsi="Arial" w:cs="Arial"/>
          <w:color w:val="auto"/>
          <w:sz w:val="24"/>
          <w:szCs w:val="24"/>
        </w:rPr>
      </w:pPr>
      <w:bookmarkStart w:id="291" w:name="_Toc101351122"/>
      <w:bookmarkStart w:id="292" w:name="_Toc101359531"/>
      <w:bookmarkStart w:id="293" w:name="_Toc101363697"/>
      <w:bookmarkStart w:id="294" w:name="_Toc101351123"/>
      <w:bookmarkStart w:id="295" w:name="_Toc101359532"/>
      <w:bookmarkStart w:id="296" w:name="_Toc101363698"/>
      <w:bookmarkStart w:id="297" w:name="_Toc101351124"/>
      <w:bookmarkStart w:id="298" w:name="_Toc101359533"/>
      <w:bookmarkStart w:id="299" w:name="_Toc101363699"/>
      <w:bookmarkStart w:id="300" w:name="_Toc101351125"/>
      <w:bookmarkStart w:id="301" w:name="_Toc101359534"/>
      <w:bookmarkStart w:id="302" w:name="_Toc101363700"/>
      <w:bookmarkStart w:id="303" w:name="_Toc101351126"/>
      <w:bookmarkStart w:id="304" w:name="_Toc101359535"/>
      <w:bookmarkStart w:id="305" w:name="_Toc101363701"/>
      <w:bookmarkStart w:id="306" w:name="_Toc101351127"/>
      <w:bookmarkStart w:id="307" w:name="_Toc101359536"/>
      <w:bookmarkStart w:id="308" w:name="_Toc101363702"/>
      <w:bookmarkStart w:id="309" w:name="_Toc101351128"/>
      <w:bookmarkStart w:id="310" w:name="_Toc101359537"/>
      <w:bookmarkStart w:id="311" w:name="_Toc101363703"/>
      <w:bookmarkStart w:id="312" w:name="_Toc101351129"/>
      <w:bookmarkStart w:id="313" w:name="_Toc101359538"/>
      <w:bookmarkStart w:id="314" w:name="_Toc101363704"/>
      <w:bookmarkStart w:id="315" w:name="_Toc101351130"/>
      <w:bookmarkStart w:id="316" w:name="_Toc101359539"/>
      <w:bookmarkStart w:id="317" w:name="_Toc101363705"/>
      <w:bookmarkStart w:id="318" w:name="_Toc101351131"/>
      <w:bookmarkStart w:id="319" w:name="_Toc101359540"/>
      <w:bookmarkStart w:id="320" w:name="_Toc101363706"/>
      <w:bookmarkStart w:id="321" w:name="_Toc101351132"/>
      <w:bookmarkStart w:id="322" w:name="_Toc101359541"/>
      <w:bookmarkStart w:id="323" w:name="_Toc101363707"/>
      <w:bookmarkStart w:id="324" w:name="_Toc101351133"/>
      <w:bookmarkStart w:id="325" w:name="_Toc101359542"/>
      <w:bookmarkStart w:id="326" w:name="_Toc101363708"/>
      <w:bookmarkStart w:id="327" w:name="_Toc101351134"/>
      <w:bookmarkStart w:id="328" w:name="_Toc101359543"/>
      <w:bookmarkStart w:id="329" w:name="_Toc101363709"/>
      <w:bookmarkStart w:id="330" w:name="_Toc101351135"/>
      <w:bookmarkStart w:id="331" w:name="_Toc101359544"/>
      <w:bookmarkStart w:id="332" w:name="_Toc101363710"/>
      <w:bookmarkStart w:id="333" w:name="_Toc101351136"/>
      <w:bookmarkStart w:id="334" w:name="_Toc101359545"/>
      <w:bookmarkStart w:id="335" w:name="_Toc101363711"/>
      <w:bookmarkStart w:id="336" w:name="_Toc101351137"/>
      <w:bookmarkStart w:id="337" w:name="_Toc101359546"/>
      <w:bookmarkStart w:id="338" w:name="_Toc101363712"/>
      <w:bookmarkStart w:id="339" w:name="_Toc101351138"/>
      <w:bookmarkStart w:id="340" w:name="_Toc101359547"/>
      <w:bookmarkStart w:id="341" w:name="_Toc101363713"/>
      <w:bookmarkStart w:id="342" w:name="_Toc101351139"/>
      <w:bookmarkStart w:id="343" w:name="_Toc101359548"/>
      <w:bookmarkStart w:id="344" w:name="_Toc101363714"/>
      <w:bookmarkStart w:id="345" w:name="_Toc101351140"/>
      <w:bookmarkStart w:id="346" w:name="_Toc101359549"/>
      <w:bookmarkStart w:id="347" w:name="_Toc101363715"/>
      <w:bookmarkStart w:id="348" w:name="_Toc101351141"/>
      <w:bookmarkStart w:id="349" w:name="_Toc101359550"/>
      <w:bookmarkStart w:id="350" w:name="_Toc101363716"/>
      <w:bookmarkStart w:id="351" w:name="_Toc101351142"/>
      <w:bookmarkStart w:id="352" w:name="_Toc101359551"/>
      <w:bookmarkStart w:id="353" w:name="_Toc101363717"/>
      <w:bookmarkStart w:id="354" w:name="_Toc101351143"/>
      <w:bookmarkStart w:id="355" w:name="_Toc101359552"/>
      <w:bookmarkStart w:id="356" w:name="_Toc101363718"/>
      <w:bookmarkStart w:id="357" w:name="_Toc1209495040"/>
      <w:bookmarkStart w:id="358" w:name="_Toc1521265059"/>
      <w:bookmarkStart w:id="359" w:name="_Toc1793059440"/>
      <w:bookmarkStart w:id="360" w:name="_Toc77426312"/>
      <w:bookmarkStart w:id="361" w:name="_Toc1618464176"/>
      <w:bookmarkStart w:id="362" w:name="_Toc13817081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0D47C9">
        <w:rPr>
          <w:rFonts w:ascii="Arial" w:hAnsi="Arial" w:cs="Arial"/>
          <w:color w:val="auto"/>
          <w:sz w:val="24"/>
          <w:szCs w:val="24"/>
        </w:rPr>
        <w:t>Eksperci</w:t>
      </w:r>
      <w:bookmarkEnd w:id="357"/>
      <w:bookmarkEnd w:id="358"/>
      <w:bookmarkEnd w:id="359"/>
      <w:bookmarkEnd w:id="360"/>
      <w:bookmarkEnd w:id="361"/>
      <w:bookmarkEnd w:id="362"/>
    </w:p>
    <w:p w14:paraId="3F9F6109" w14:textId="77777777" w:rsidR="00A86F9C"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Warunki włączenia ekspertów do realizacji zadań właściwej instytucji związanych z wyborem projektów do dofinansowania i procedurą odwoławczą regulują przepisy rozdziału 17 ustawy oraz Wytycznych dotyczących korzystania z usług ekspertów na lata 2021-2027. </w:t>
      </w:r>
    </w:p>
    <w:p w14:paraId="605A6C5C" w14:textId="77777777" w:rsidR="00A86F9C"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W realizację zadań określonych w art. 80 ust. 1 ustawy może zostać włączony tylko ekspert wpisany do wykazu ekspertów. </w:t>
      </w:r>
    </w:p>
    <w:p w14:paraId="07FBFA50" w14:textId="77777777" w:rsidR="00A86F9C"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Wpisanie eksperta do wykazu następuje po spełnieniu przez niego warunków opisanych w art. 81 ust. 3 i 4 ustawy.</w:t>
      </w:r>
    </w:p>
    <w:p w14:paraId="68BE9053" w14:textId="77777777" w:rsidR="00323AB2"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Zgodnie z art. 85 ust. 2 ustawy ekspert zobowiązany jest do złożenia oświadczenia, że nie zachodzi żadna okoliczność ustalona na podstawie art. 24 § 1 i 2 ustawy z</w:t>
      </w:r>
      <w:r>
        <w:rPr>
          <w:rFonts w:ascii="Arial" w:hAnsi="Arial" w:cs="Arial"/>
          <w:sz w:val="24"/>
          <w:szCs w:val="24"/>
        </w:rPr>
        <w:t> </w:t>
      </w:r>
      <w:r w:rsidRPr="009D3DEC">
        <w:rPr>
          <w:rFonts w:ascii="Arial" w:hAnsi="Arial" w:cs="Arial"/>
          <w:sz w:val="24"/>
          <w:szCs w:val="24"/>
        </w:rPr>
        <w:t>dnia 14 czerwca 1960 r. Kodeks postępowania administracyjnego (Dz. U. z 2022 r. poz. 2000) KPA, wyłączająca go z możliwości wykonywania zadań, o których mowa w art. 80 ust.1 ustawy.</w:t>
      </w:r>
    </w:p>
    <w:p w14:paraId="71B3A202" w14:textId="77777777" w:rsidR="00A86F9C"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Prawdziwość oświadczeń składanych przez ekspertów uczestniczących w wyborze projektów do dofinansowania jest sprawdzana przez ION na próbie z wykorzystaniem dostępnych rejestrów, systemów i baz. Metodyka wyboru próby wniosków do weryfikacji oświadczeń została opisana w Rozdziale 6 Zasad. Właściwa instytucja jest też zobowiązana każdorazowo przeprowadzić weryfikację powiązań, jeśli pojawią się wątpliwości co do bezstronności danego oceniającego (np. na skutek otrzymania sygnału ostrzegawczego). </w:t>
      </w:r>
    </w:p>
    <w:p w14:paraId="135B091C" w14:textId="77777777" w:rsidR="00E06EFB" w:rsidRPr="009D3DEC" w:rsidRDefault="00F34441" w:rsidP="00A64FB0">
      <w:pPr>
        <w:autoSpaceDE w:val="0"/>
        <w:autoSpaceDN w:val="0"/>
        <w:adjustRightInd w:val="0"/>
        <w:spacing w:before="120" w:after="120" w:line="360" w:lineRule="auto"/>
        <w:rPr>
          <w:rFonts w:ascii="Arial" w:hAnsi="Arial" w:cs="Arial"/>
          <w:sz w:val="24"/>
          <w:szCs w:val="24"/>
        </w:rPr>
      </w:pPr>
      <w:r w:rsidRPr="009D3DEC">
        <w:rPr>
          <w:rFonts w:ascii="Arial" w:hAnsi="Arial" w:cs="Arial"/>
          <w:sz w:val="24"/>
          <w:szCs w:val="24"/>
        </w:rPr>
        <w:t>Weryfikacja oświadczeń ekspertów przez ION jest przeprowadzana zgodnie z Procedurą weryfikacji prawdziwości oświadczeń o bezstronności osób oceniających wnioski o dofinansowanie projektów będącą częścią zatwierdzonych przez IZ</w:t>
      </w:r>
      <w:r>
        <w:rPr>
          <w:rFonts w:ascii="Arial" w:hAnsi="Arial" w:cs="Arial"/>
          <w:sz w:val="24"/>
          <w:szCs w:val="24"/>
        </w:rPr>
        <w:t> </w:t>
      </w:r>
      <w:r w:rsidRPr="009D3DEC">
        <w:rPr>
          <w:rFonts w:ascii="Arial" w:hAnsi="Arial" w:cs="Arial"/>
          <w:sz w:val="24"/>
          <w:szCs w:val="24"/>
        </w:rPr>
        <w:t>instrukcji wykonawczych.</w:t>
      </w:r>
    </w:p>
    <w:p w14:paraId="26793DAE" w14:textId="77777777" w:rsidR="000B14D4" w:rsidRPr="009D3DEC" w:rsidRDefault="0035075A" w:rsidP="00006FAC">
      <w:pPr>
        <w:autoSpaceDE w:val="0"/>
        <w:autoSpaceDN w:val="0"/>
        <w:adjustRightInd w:val="0"/>
        <w:spacing w:after="240"/>
        <w:rPr>
          <w:rFonts w:ascii="Arial" w:hAnsi="Arial" w:cs="Arial"/>
          <w:sz w:val="24"/>
          <w:szCs w:val="24"/>
        </w:rPr>
      </w:pPr>
    </w:p>
    <w:p w14:paraId="14401321" w14:textId="77777777" w:rsidR="000B14D4" w:rsidRPr="009D3DEC" w:rsidRDefault="0035075A" w:rsidP="00006FAC">
      <w:pPr>
        <w:autoSpaceDE w:val="0"/>
        <w:autoSpaceDN w:val="0"/>
        <w:adjustRightInd w:val="0"/>
        <w:spacing w:after="240"/>
        <w:rPr>
          <w:rFonts w:ascii="Arial" w:hAnsi="Arial" w:cs="Arial"/>
          <w:sz w:val="24"/>
          <w:szCs w:val="24"/>
        </w:rPr>
      </w:pPr>
    </w:p>
    <w:p w14:paraId="792AA76F" w14:textId="77777777" w:rsidR="005845BE" w:rsidRPr="000D47C9" w:rsidRDefault="00F34441" w:rsidP="00ED6E9E">
      <w:pPr>
        <w:pStyle w:val="Nagwek1"/>
        <w:spacing w:after="240"/>
        <w:contextualSpacing w:val="0"/>
        <w:rPr>
          <w:rFonts w:ascii="Arial" w:hAnsi="Arial" w:cs="Arial"/>
          <w:color w:val="auto"/>
          <w:sz w:val="24"/>
          <w:szCs w:val="24"/>
        </w:rPr>
      </w:pPr>
      <w:bookmarkStart w:id="363" w:name="_Hlk111039596"/>
      <w:r w:rsidRPr="000D47C9">
        <w:rPr>
          <w:rFonts w:ascii="Arial" w:hAnsi="Arial" w:cs="Arial"/>
          <w:color w:val="auto"/>
          <w:sz w:val="24"/>
          <w:szCs w:val="24"/>
        </w:rPr>
        <w:t xml:space="preserve"> </w:t>
      </w:r>
      <w:bookmarkStart w:id="364" w:name="_Toc138170818"/>
      <w:r w:rsidRPr="000D47C9">
        <w:rPr>
          <w:rFonts w:ascii="Arial" w:hAnsi="Arial" w:cs="Arial"/>
          <w:color w:val="auto"/>
          <w:sz w:val="24"/>
          <w:szCs w:val="24"/>
        </w:rPr>
        <w:t>Metodyka doboru próby do weryfikacji prawdziwości oświadczeń o bezstronności osób oceniających wnioski o dofinansowanie projektów</w:t>
      </w:r>
      <w:bookmarkEnd w:id="364"/>
    </w:p>
    <w:bookmarkEnd w:id="363"/>
    <w:p w14:paraId="74665458" w14:textId="77777777" w:rsidR="4373F050"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Oświadczenia o bezstronności oceniających projekty są sprawdzane ze stanem faktycznym w wybranych konkursach i naborach niekonkurencyjnych, w oparciu o losowy dobór próby wniosków o dofinansowanie, które podlegają ocenie.</w:t>
      </w:r>
    </w:p>
    <w:p w14:paraId="14BE9A19" w14:textId="77777777" w:rsidR="004F2651"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Procedura weryfikacji oświadczeń na próbie zakłada przede wszystkim sprawdzanie oświadczeń z danymi, które są zawarte w ogólnodostępnych bazach i rejestrach (K</w:t>
      </w:r>
      <w:r>
        <w:rPr>
          <w:rFonts w:ascii="Arial" w:hAnsi="Arial" w:cs="Arial"/>
          <w:sz w:val="24"/>
          <w:szCs w:val="24"/>
        </w:rPr>
        <w:t>rajowym Rejestrze Sądowym</w:t>
      </w:r>
      <w:r w:rsidRPr="009D3DEC">
        <w:rPr>
          <w:rFonts w:ascii="Arial" w:hAnsi="Arial" w:cs="Arial"/>
          <w:sz w:val="24"/>
          <w:szCs w:val="24"/>
        </w:rPr>
        <w:t xml:space="preserve"> </w:t>
      </w:r>
      <w:r>
        <w:rPr>
          <w:rFonts w:ascii="Arial" w:hAnsi="Arial" w:cs="Arial"/>
          <w:sz w:val="24"/>
          <w:szCs w:val="24"/>
        </w:rPr>
        <w:t>oraz</w:t>
      </w:r>
      <w:r w:rsidRPr="009D3DEC">
        <w:rPr>
          <w:rFonts w:ascii="Arial" w:hAnsi="Arial" w:cs="Arial"/>
          <w:sz w:val="24"/>
          <w:szCs w:val="24"/>
        </w:rPr>
        <w:t> </w:t>
      </w:r>
      <w:r w:rsidRPr="002E218A">
        <w:rPr>
          <w:rFonts w:ascii="Arial" w:hAnsi="Arial" w:cs="Arial"/>
          <w:sz w:val="24"/>
          <w:szCs w:val="24"/>
        </w:rPr>
        <w:t>Centralnej Ewidencji i Informacji o Działalności Gospodarczej</w:t>
      </w:r>
      <w:r w:rsidRPr="009D3DEC">
        <w:rPr>
          <w:rFonts w:ascii="Arial" w:hAnsi="Arial" w:cs="Arial"/>
          <w:sz w:val="24"/>
          <w:szCs w:val="24"/>
        </w:rPr>
        <w:t xml:space="preserve">) przy użyciu aplikacji SKANER, która zapewnia dostęp do aktualnych informacji pochodzących z różnych baz, w tym rejestrów publicznych, na temat konkretnych podmiotów i osób oraz ich powiązań osobowych i kapitałowych (KRS, CEIDG, </w:t>
      </w:r>
      <w:r w:rsidRPr="002E218A">
        <w:rPr>
          <w:rFonts w:ascii="Arial" w:hAnsi="Arial" w:cs="Arial"/>
          <w:sz w:val="24"/>
          <w:szCs w:val="24"/>
        </w:rPr>
        <w:t>Centralny Rejestr Beneficjentów Rzeczywistych,</w:t>
      </w:r>
      <w:r w:rsidRPr="009D3DEC">
        <w:rPr>
          <w:rFonts w:ascii="Arial" w:hAnsi="Arial" w:cs="Arial"/>
          <w:sz w:val="24"/>
          <w:szCs w:val="24"/>
        </w:rPr>
        <w:t xml:space="preserve"> CST</w:t>
      </w:r>
      <w:r>
        <w:rPr>
          <w:rFonts w:ascii="Arial" w:hAnsi="Arial" w:cs="Arial"/>
          <w:sz w:val="24"/>
          <w:szCs w:val="24"/>
        </w:rPr>
        <w:t>2021</w:t>
      </w:r>
      <w:r w:rsidRPr="009D3DEC">
        <w:rPr>
          <w:rFonts w:ascii="Arial" w:hAnsi="Arial" w:cs="Arial"/>
          <w:sz w:val="24"/>
          <w:szCs w:val="24"/>
        </w:rPr>
        <w:t>). Weryfikację należy prowadzić również w oparciu o wszelkie inne bazy komercyjne (np. Polska Wywiadownia Gospodarcza), do których ma dostęp dana instytucja, w takim zakresie, w jakim te bazy umożliwiają badanie konfliktu interesów. Do analizy powiązań w zakresie projektów składanych przez podmioty publiczne korzystać należy również z danych zawartych w </w:t>
      </w:r>
      <w:r>
        <w:rPr>
          <w:rFonts w:ascii="Arial" w:hAnsi="Arial" w:cs="Arial"/>
          <w:sz w:val="24"/>
          <w:szCs w:val="24"/>
        </w:rPr>
        <w:t>Biuletynie Informacji Publicznej (</w:t>
      </w:r>
      <w:r w:rsidRPr="009D3DEC">
        <w:rPr>
          <w:rFonts w:ascii="Arial" w:hAnsi="Arial" w:cs="Arial"/>
          <w:sz w:val="24"/>
          <w:szCs w:val="24"/>
        </w:rPr>
        <w:t>BIP</w:t>
      </w:r>
      <w:r>
        <w:rPr>
          <w:rFonts w:ascii="Arial" w:hAnsi="Arial" w:cs="Arial"/>
          <w:sz w:val="24"/>
          <w:szCs w:val="24"/>
        </w:rPr>
        <w:t>)</w:t>
      </w:r>
      <w:r w:rsidRPr="009D3DEC">
        <w:rPr>
          <w:rFonts w:ascii="Arial" w:hAnsi="Arial" w:cs="Arial"/>
          <w:sz w:val="24"/>
          <w:szCs w:val="24"/>
        </w:rPr>
        <w:t xml:space="preserve"> i na stronach internetowych danego podmiotu. Szczegółowa procedura weryfikacji została opracowana przez IZ FERS i jest uwzględniana w Instrukcjach wykonawczych Instytucji Pośredniczących.</w:t>
      </w:r>
    </w:p>
    <w:p w14:paraId="6F2A7ABC" w14:textId="77777777" w:rsidR="4373F050"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Weryfikacja dotyczy zarówno ekspertów jak i pracowników IP/IZ. Wybór oświadczeń podlegających sprawdzeniu jest dokonywany na próbie wniosków o dofinansowanie ocenianych w danym konkursie/naborze niekonkurencyjnym (jeśli ocenie podlega więcej niż jeden projekt). Ponieważ wniosek o dofinansowanie w ramach programu FERS jest oceniany przez dwie osoby, sprawdzane są dwa oświadczenia dotyczące każdego wniosku wybranego do próby. Z uwagi na to, że dobór próby dotyczy wniosków a nie osób oceniających, weryfikacja ogranicza się do potwierdzenia bezstronności osoby oceniającej wniosek tylko i wyłącznie względem ocenianego wniosku (nie zaś względem wszystkich wniosków uczestniczących w konkursie). W przypadku gdy w wyniku weryfikacji zostanie stwierdzone powiązanie oceniającego z wnioskodawcą, którego wniosek został wybrany do weryfikacji lub jego partnerem, oceniający zostanie wykluczony ze składu KOP, a wnioski, które zostały mu powierzone do oceny - ponownie rozlosowane pomiędzy innych członków KOP. W przypadku naboru niekonkurencyjnego, dany oceniający jest wykluczany z oceny, a wniosek przekazywany jest do oceny przez innego oceniającego. </w:t>
      </w:r>
    </w:p>
    <w:p w14:paraId="4BB36D57" w14:textId="77777777" w:rsidR="4373F050"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Decyzja o tym na jakim etapie jest prowadzona weryfikacja powiązań należy do instytucji, w której oceniany jest dany wniosek o dofinansowanie. Jednakże wynik weryfikacji powiązań musi być znany nie później niż przed skierowaniem projektu do kolejnego etapu oceny lub przekazaniem informacji o wyniku oceny projektu do wnioskodawcy i publikacją informacji, o której mowa w art. 57 ust. 1 ustawy. Rekomenduje się dokonanie weryfikacji na jak najwcześniejszym etapie.</w:t>
      </w:r>
    </w:p>
    <w:p w14:paraId="3D7683F0" w14:textId="77777777" w:rsidR="4373F050" w:rsidRPr="009D3DEC" w:rsidRDefault="00F34441" w:rsidP="00735BD5">
      <w:pPr>
        <w:pStyle w:val="111"/>
        <w:rPr>
          <w:rFonts w:ascii="Arial" w:hAnsi="Arial" w:cs="Arial"/>
          <w:sz w:val="24"/>
          <w:szCs w:val="24"/>
        </w:rPr>
      </w:pPr>
      <w:bookmarkStart w:id="365" w:name="_Toc138170819"/>
      <w:r w:rsidRPr="009D3DEC">
        <w:rPr>
          <w:rFonts w:ascii="Arial" w:hAnsi="Arial" w:cs="Arial"/>
          <w:sz w:val="24"/>
          <w:szCs w:val="24"/>
        </w:rPr>
        <w:t>6.1 Identyfikacja naborów, w których zostanie przeprowadzona analiza oświadczeń</w:t>
      </w:r>
      <w:bookmarkEnd w:id="365"/>
    </w:p>
    <w:p w14:paraId="06B06628" w14:textId="77777777" w:rsidR="009D757D"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W każdej instytucji do weryfikacji wybierane są co najmniej trzy nabory w danym roku o najwyższej wartości, w tym dwa konkursy i jeden nabór niekonkurencyjny (jeśli dotyczy). Jeśli w danym roku instytucja przeprowadza mniej niż 3 nabory, weryfikacja oświadczeń prowadzona jest w każdym naborze. </w:t>
      </w:r>
    </w:p>
    <w:p w14:paraId="384BC973" w14:textId="77777777" w:rsidR="4373F050"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 xml:space="preserve">Wybór dokonywany jest jednorazowo, na początku każdego roku kalendarzowego na podstawie harmonogramu naborów, w stosunku do naborów planowanych przez instytucję w danym roku. </w:t>
      </w:r>
    </w:p>
    <w:p w14:paraId="4E7C0E1A" w14:textId="77777777" w:rsidR="4373F050" w:rsidRPr="009D3DEC" w:rsidRDefault="00F34441" w:rsidP="00735BD5">
      <w:pPr>
        <w:pStyle w:val="111"/>
        <w:rPr>
          <w:rFonts w:ascii="Arial" w:hAnsi="Arial" w:cs="Arial"/>
          <w:sz w:val="24"/>
          <w:szCs w:val="24"/>
        </w:rPr>
      </w:pPr>
      <w:bookmarkStart w:id="366" w:name="_Toc138170820"/>
      <w:r w:rsidRPr="009D3DEC">
        <w:rPr>
          <w:rFonts w:ascii="Arial" w:hAnsi="Arial" w:cs="Arial"/>
          <w:sz w:val="24"/>
          <w:szCs w:val="24"/>
        </w:rPr>
        <w:t>6.2 Dobór próby wniosków o dofinansowanie w naborze, w którym będzie prowadzona weryfikacja oświadczeń</w:t>
      </w:r>
      <w:bookmarkEnd w:id="366"/>
    </w:p>
    <w:p w14:paraId="0835E6AC" w14:textId="77777777" w:rsidR="4373F050"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Weryfikacji podlega 5% wniosków, jednak nie mniej niż 1 i nie więcej niż 5. Wnioski wybierane są losowo, spośród wszystkich wniosków złożonych w ramach danego naboru (z pominięciem wniosków, do których oświadczenia już zweryfikowano w związku ze stwierdzonymi sygnałami ostrzegawczymi).</w:t>
      </w:r>
    </w:p>
    <w:p w14:paraId="16DF0531" w14:textId="77777777" w:rsidR="5A2F8966" w:rsidRPr="009D3DEC" w:rsidRDefault="00F34441" w:rsidP="00A64FB0">
      <w:pPr>
        <w:spacing w:before="120" w:after="120" w:line="360" w:lineRule="auto"/>
        <w:rPr>
          <w:rFonts w:ascii="Arial" w:hAnsi="Arial" w:cs="Arial"/>
          <w:sz w:val="24"/>
          <w:szCs w:val="24"/>
        </w:rPr>
      </w:pPr>
      <w:r w:rsidRPr="009D3DEC">
        <w:rPr>
          <w:rFonts w:ascii="Arial" w:hAnsi="Arial" w:cs="Arial"/>
          <w:sz w:val="24"/>
          <w:szCs w:val="24"/>
        </w:rPr>
        <w:t>Zakłada się, że weryfikowany będzie potencjalny konflikt interesów pomiędzy wnioskodawcą, który złożył wniosek wybrany do próby i jego partnerami a osobami oceniającymi ten wniosek (pracownikami IP/IZ oraz ekspertami zewnętrznymi). Zaproponowane rozwiązanie przewiduje minimalną i maksymalna liczbę wniosków do weryfikacji w danym naborze (nie mniej niż 1, nie więcej niż 5) na wypadek skrajnych odchyleń od standardowej liczby składanych wniosków.</w:t>
      </w:r>
    </w:p>
    <w:p w14:paraId="422F1D11" w14:textId="507F167E" w:rsidR="008929CE" w:rsidRPr="00D51033" w:rsidRDefault="0076220E" w:rsidP="00D51033">
      <w:pPr>
        <w:pStyle w:val="Nagwek1"/>
        <w:numPr>
          <w:ilvl w:val="0"/>
          <w:numId w:val="0"/>
        </w:numPr>
        <w:spacing w:after="240"/>
        <w:ind w:left="360"/>
        <w:contextualSpacing w:val="0"/>
        <w:rPr>
          <w:rFonts w:ascii="Arial" w:hAnsi="Arial" w:cs="Arial"/>
          <w:color w:val="auto"/>
          <w:sz w:val="24"/>
          <w:szCs w:val="24"/>
        </w:rPr>
      </w:pPr>
      <w:bookmarkStart w:id="367" w:name="_Toc138170821"/>
      <w:r w:rsidRPr="00D51033">
        <w:rPr>
          <w:rFonts w:ascii="Arial" w:hAnsi="Arial" w:cs="Arial"/>
          <w:color w:val="auto"/>
          <w:sz w:val="24"/>
          <w:szCs w:val="24"/>
        </w:rPr>
        <w:t>Załączniki:</w:t>
      </w:r>
      <w:bookmarkEnd w:id="367"/>
    </w:p>
    <w:p w14:paraId="368EB51E" w14:textId="63FA5104" w:rsidR="0076220E" w:rsidRDefault="0076220E" w:rsidP="00006FAC">
      <w:pPr>
        <w:spacing w:after="240"/>
        <w:rPr>
          <w:rFonts w:ascii="Arial" w:hAnsi="Arial" w:cs="Arial"/>
          <w:sz w:val="24"/>
          <w:szCs w:val="24"/>
        </w:rPr>
      </w:pPr>
      <w:r>
        <w:rPr>
          <w:rFonts w:ascii="Arial" w:hAnsi="Arial" w:cs="Arial"/>
          <w:b/>
          <w:bCs/>
          <w:sz w:val="24"/>
          <w:szCs w:val="24"/>
        </w:rPr>
        <w:tab/>
      </w:r>
      <w:r w:rsidRPr="0076220E">
        <w:rPr>
          <w:rFonts w:ascii="Arial" w:hAnsi="Arial" w:cs="Arial"/>
          <w:b/>
          <w:bCs/>
          <w:sz w:val="24"/>
          <w:szCs w:val="24"/>
        </w:rPr>
        <w:t>Załącznik nr 1</w:t>
      </w:r>
      <w:r w:rsidRPr="0076220E">
        <w:rPr>
          <w:rFonts w:ascii="Arial" w:hAnsi="Arial" w:cs="Arial"/>
          <w:sz w:val="24"/>
          <w:szCs w:val="24"/>
        </w:rPr>
        <w:t xml:space="preserve"> - Minimalny wzór fiszki konkursu</w:t>
      </w:r>
      <w:r>
        <w:rPr>
          <w:rFonts w:ascii="Arial" w:hAnsi="Arial" w:cs="Arial"/>
          <w:sz w:val="24"/>
          <w:szCs w:val="24"/>
        </w:rPr>
        <w:t>.</w:t>
      </w:r>
    </w:p>
    <w:p w14:paraId="16D9FC94" w14:textId="023446EA" w:rsidR="0076220E" w:rsidRDefault="0076220E" w:rsidP="0076220E">
      <w:pPr>
        <w:ind w:left="708"/>
        <w:rPr>
          <w:rFonts w:ascii="Arial" w:hAnsi="Arial" w:cs="Arial"/>
          <w:sz w:val="24"/>
          <w:szCs w:val="24"/>
        </w:rPr>
      </w:pPr>
      <w:r w:rsidRPr="0076220E">
        <w:rPr>
          <w:rFonts w:ascii="Arial" w:hAnsi="Arial" w:cs="Arial"/>
          <w:b/>
          <w:bCs/>
          <w:sz w:val="24"/>
          <w:szCs w:val="24"/>
        </w:rPr>
        <w:t>Załącznik nr 2</w:t>
      </w:r>
      <w:r w:rsidRPr="0076220E">
        <w:rPr>
          <w:rFonts w:ascii="Arial" w:hAnsi="Arial" w:cs="Arial"/>
          <w:sz w:val="24"/>
          <w:szCs w:val="24"/>
        </w:rPr>
        <w:t xml:space="preserve"> - Minimalny wzór fiszki projektu wybieranego w sposób niekonkurencyjny</w:t>
      </w:r>
      <w:r>
        <w:rPr>
          <w:rFonts w:ascii="Arial" w:hAnsi="Arial" w:cs="Arial"/>
          <w:sz w:val="24"/>
          <w:szCs w:val="24"/>
        </w:rPr>
        <w:t>.</w:t>
      </w:r>
    </w:p>
    <w:p w14:paraId="6A3B49C2" w14:textId="76BD9D98" w:rsidR="0076220E" w:rsidRDefault="0076220E" w:rsidP="0076220E">
      <w:pPr>
        <w:ind w:left="708"/>
        <w:rPr>
          <w:rFonts w:ascii="Arial" w:hAnsi="Arial" w:cs="Arial"/>
          <w:sz w:val="24"/>
          <w:szCs w:val="24"/>
        </w:rPr>
      </w:pPr>
      <w:r w:rsidRPr="0076220E">
        <w:rPr>
          <w:rFonts w:ascii="Arial" w:hAnsi="Arial" w:cs="Arial"/>
          <w:b/>
          <w:bCs/>
          <w:sz w:val="24"/>
          <w:szCs w:val="24"/>
        </w:rPr>
        <w:t>Załącznik nr 3.1</w:t>
      </w:r>
      <w:r w:rsidRPr="0076220E">
        <w:rPr>
          <w:rFonts w:ascii="Arial" w:hAnsi="Arial" w:cs="Arial"/>
          <w:sz w:val="24"/>
          <w:szCs w:val="24"/>
        </w:rPr>
        <w:t xml:space="preserve"> - Wzór deklaracji poufności dla członka KOP (pracownik ION lub ekspert) z prawem dokonywania oceny projektu konkursowego</w:t>
      </w:r>
      <w:r>
        <w:rPr>
          <w:rFonts w:ascii="Arial" w:hAnsi="Arial" w:cs="Arial"/>
          <w:sz w:val="24"/>
          <w:szCs w:val="24"/>
        </w:rPr>
        <w:t>.</w:t>
      </w:r>
    </w:p>
    <w:p w14:paraId="115A9E5E" w14:textId="635C1AE3" w:rsidR="0076220E" w:rsidRPr="0076220E" w:rsidRDefault="0076220E" w:rsidP="0076220E">
      <w:pPr>
        <w:ind w:left="708"/>
        <w:rPr>
          <w:rFonts w:ascii="Arial" w:hAnsi="Arial" w:cs="Arial"/>
          <w:b/>
          <w:bCs/>
          <w:sz w:val="24"/>
          <w:szCs w:val="24"/>
        </w:rPr>
      </w:pPr>
      <w:r w:rsidRPr="0076220E">
        <w:rPr>
          <w:rFonts w:ascii="Arial" w:hAnsi="Arial" w:cs="Arial"/>
          <w:b/>
          <w:bCs/>
          <w:sz w:val="24"/>
          <w:szCs w:val="24"/>
        </w:rPr>
        <w:t xml:space="preserve">Załącznik nr 3.2 </w:t>
      </w:r>
      <w:r w:rsidRPr="0076220E">
        <w:rPr>
          <w:rFonts w:ascii="Arial" w:hAnsi="Arial" w:cs="Arial"/>
          <w:sz w:val="24"/>
          <w:szCs w:val="24"/>
        </w:rPr>
        <w:t>- Wzór deklaracji poufności dla osób oceniających projekt niekonkurencyjny (pracownik ION lub ekspert) albo eksperta opiniującego projekt niekonkurencyjny</w:t>
      </w:r>
      <w:r>
        <w:rPr>
          <w:rFonts w:ascii="Arial" w:hAnsi="Arial" w:cs="Arial"/>
          <w:sz w:val="24"/>
          <w:szCs w:val="24"/>
        </w:rPr>
        <w:t>.</w:t>
      </w:r>
    </w:p>
    <w:p w14:paraId="219B01D3" w14:textId="1D36D302" w:rsidR="00D14087" w:rsidRPr="00D14087" w:rsidRDefault="00D14087" w:rsidP="00D14087">
      <w:pPr>
        <w:ind w:left="708"/>
        <w:rPr>
          <w:rFonts w:ascii="Arial" w:hAnsi="Arial" w:cs="Arial"/>
          <w:sz w:val="24"/>
          <w:szCs w:val="24"/>
        </w:rPr>
      </w:pPr>
      <w:r w:rsidRPr="00D14087">
        <w:rPr>
          <w:rFonts w:ascii="Arial" w:hAnsi="Arial" w:cs="Arial"/>
          <w:b/>
          <w:bCs/>
          <w:sz w:val="24"/>
          <w:szCs w:val="24"/>
        </w:rPr>
        <w:t>Załącznik nr 4.</w:t>
      </w:r>
      <w:r w:rsidRPr="00A86FE8">
        <w:rPr>
          <w:rFonts w:ascii="Arial" w:hAnsi="Arial" w:cs="Arial"/>
          <w:b/>
          <w:bCs/>
          <w:sz w:val="24"/>
          <w:szCs w:val="24"/>
        </w:rPr>
        <w:t>1a</w:t>
      </w:r>
      <w:r w:rsidRPr="00D14087">
        <w:rPr>
          <w:rFonts w:ascii="Arial" w:hAnsi="Arial" w:cs="Arial"/>
          <w:sz w:val="24"/>
          <w:szCs w:val="24"/>
        </w:rPr>
        <w:t xml:space="preserve"> – Wzór oświadczenia o bezstronności dla pracownika ION oceniającego projekt konkursowy.</w:t>
      </w:r>
    </w:p>
    <w:p w14:paraId="7D50BD2E" w14:textId="77777777"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4.1b </w:t>
      </w:r>
      <w:r w:rsidRPr="00D14087">
        <w:rPr>
          <w:rFonts w:ascii="Arial" w:hAnsi="Arial" w:cs="Arial"/>
          <w:sz w:val="24"/>
          <w:szCs w:val="24"/>
        </w:rPr>
        <w:t>– Wzór oświadczenia o bezstronności dla eksperta oceniającego projekt konkursowy</w:t>
      </w:r>
      <w:r>
        <w:rPr>
          <w:rFonts w:ascii="Arial" w:hAnsi="Arial" w:cs="Arial"/>
          <w:sz w:val="24"/>
          <w:szCs w:val="24"/>
        </w:rPr>
        <w:t>.</w:t>
      </w:r>
    </w:p>
    <w:p w14:paraId="24CD52D6" w14:textId="6074B2E7"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4.2a </w:t>
      </w:r>
      <w:r w:rsidRPr="00D14087">
        <w:rPr>
          <w:rFonts w:ascii="Arial" w:hAnsi="Arial" w:cs="Arial"/>
          <w:sz w:val="24"/>
          <w:szCs w:val="24"/>
        </w:rPr>
        <w:t>– Wzór oświadczenia o bezstronności dla pracownika ION oceniającego projekt niekonkurencyjny</w:t>
      </w:r>
      <w:r>
        <w:rPr>
          <w:rFonts w:ascii="Arial" w:hAnsi="Arial" w:cs="Arial"/>
          <w:sz w:val="24"/>
          <w:szCs w:val="24"/>
        </w:rPr>
        <w:t>.</w:t>
      </w:r>
    </w:p>
    <w:p w14:paraId="5E00CC0E" w14:textId="15DE4FB4"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4.2b </w:t>
      </w:r>
      <w:r w:rsidRPr="00D14087">
        <w:rPr>
          <w:rFonts w:ascii="Arial" w:hAnsi="Arial" w:cs="Arial"/>
          <w:sz w:val="24"/>
          <w:szCs w:val="24"/>
        </w:rPr>
        <w:t>– Wzór oświadczenia o bezstronności dla eksperta oceniającego projekt niekonkurencyjny</w:t>
      </w:r>
      <w:r>
        <w:rPr>
          <w:rFonts w:ascii="Arial" w:hAnsi="Arial" w:cs="Arial"/>
          <w:sz w:val="24"/>
          <w:szCs w:val="24"/>
        </w:rPr>
        <w:t>.</w:t>
      </w:r>
    </w:p>
    <w:p w14:paraId="53082DF5" w14:textId="408CC469" w:rsidR="00D14087" w:rsidRP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5.1 </w:t>
      </w:r>
      <w:r w:rsidRPr="00D14087">
        <w:rPr>
          <w:rFonts w:ascii="Arial" w:hAnsi="Arial" w:cs="Arial"/>
          <w:sz w:val="24"/>
          <w:szCs w:val="24"/>
        </w:rPr>
        <w:t>- Wzór karty pierwszego etapu oceny merytorycznej projektu konkursowego.</w:t>
      </w:r>
    </w:p>
    <w:p w14:paraId="4BDE0453" w14:textId="7481B339"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5.2 </w:t>
      </w:r>
      <w:r w:rsidRPr="00D14087">
        <w:rPr>
          <w:rFonts w:ascii="Arial" w:hAnsi="Arial" w:cs="Arial"/>
          <w:sz w:val="24"/>
          <w:szCs w:val="24"/>
        </w:rPr>
        <w:t>- Wzór karty drugiego etapu oceny merytorycznej projektu konkursowego</w:t>
      </w:r>
      <w:r>
        <w:rPr>
          <w:rFonts w:ascii="Arial" w:hAnsi="Arial" w:cs="Arial"/>
          <w:sz w:val="24"/>
          <w:szCs w:val="24"/>
        </w:rPr>
        <w:t>.</w:t>
      </w:r>
    </w:p>
    <w:p w14:paraId="4FAF4702" w14:textId="543650D0"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5.3 </w:t>
      </w:r>
      <w:r w:rsidRPr="00D14087">
        <w:rPr>
          <w:rFonts w:ascii="Arial" w:hAnsi="Arial" w:cs="Arial"/>
          <w:sz w:val="24"/>
          <w:szCs w:val="24"/>
        </w:rPr>
        <w:t>- Wzór karty trzeciego etapu oceny merytorycznej projektu konkursowego</w:t>
      </w:r>
      <w:r>
        <w:rPr>
          <w:rFonts w:ascii="Arial" w:hAnsi="Arial" w:cs="Arial"/>
          <w:sz w:val="24"/>
          <w:szCs w:val="24"/>
        </w:rPr>
        <w:t>.</w:t>
      </w:r>
    </w:p>
    <w:p w14:paraId="5592F86C" w14:textId="77777777"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6 - </w:t>
      </w:r>
      <w:r w:rsidRPr="00D14087">
        <w:rPr>
          <w:rFonts w:ascii="Arial" w:hAnsi="Arial" w:cs="Arial"/>
          <w:sz w:val="24"/>
          <w:szCs w:val="24"/>
        </w:rPr>
        <w:t>Wzór karty weryfikacji kryterium kończącego negocjacje wniosku o dofinansowanie projektu konkursowego w ramach programu FERS</w:t>
      </w:r>
      <w:r>
        <w:rPr>
          <w:rFonts w:ascii="Arial" w:hAnsi="Arial" w:cs="Arial"/>
          <w:sz w:val="24"/>
          <w:szCs w:val="24"/>
        </w:rPr>
        <w:t>.</w:t>
      </w:r>
    </w:p>
    <w:p w14:paraId="02513409" w14:textId="2BD00718"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7 </w:t>
      </w:r>
      <w:r w:rsidRPr="00D14087">
        <w:rPr>
          <w:rFonts w:ascii="Arial" w:hAnsi="Arial" w:cs="Arial"/>
          <w:sz w:val="24"/>
          <w:szCs w:val="24"/>
        </w:rPr>
        <w:t>- Wzór karty oceny strategicznej wniosku o dofinansowanie projektu konkursowego w ramach programu FERS</w:t>
      </w:r>
      <w:r>
        <w:rPr>
          <w:rFonts w:ascii="Arial" w:hAnsi="Arial" w:cs="Arial"/>
          <w:sz w:val="24"/>
          <w:szCs w:val="24"/>
        </w:rPr>
        <w:t>.</w:t>
      </w:r>
    </w:p>
    <w:p w14:paraId="1DC22F63" w14:textId="523EDEBF"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8 </w:t>
      </w:r>
      <w:r w:rsidRPr="00D14087">
        <w:rPr>
          <w:rFonts w:ascii="Arial" w:hAnsi="Arial" w:cs="Arial"/>
          <w:sz w:val="24"/>
          <w:szCs w:val="24"/>
        </w:rPr>
        <w:t>- Wzór karty oceny merytorycznej projektu wybieranego w</w:t>
      </w:r>
      <w:r>
        <w:rPr>
          <w:rFonts w:ascii="Arial" w:hAnsi="Arial" w:cs="Arial"/>
          <w:sz w:val="24"/>
          <w:szCs w:val="24"/>
        </w:rPr>
        <w:t> </w:t>
      </w:r>
      <w:r w:rsidRPr="00D14087">
        <w:rPr>
          <w:rFonts w:ascii="Arial" w:hAnsi="Arial" w:cs="Arial"/>
          <w:sz w:val="24"/>
          <w:szCs w:val="24"/>
        </w:rPr>
        <w:t>sposób niekonkurencyjny</w:t>
      </w:r>
      <w:r>
        <w:rPr>
          <w:rFonts w:ascii="Arial" w:hAnsi="Arial" w:cs="Arial"/>
          <w:sz w:val="24"/>
          <w:szCs w:val="24"/>
        </w:rPr>
        <w:t>.</w:t>
      </w:r>
    </w:p>
    <w:p w14:paraId="1DE2CD4B" w14:textId="4A25AC03" w:rsidR="00D14087" w:rsidRDefault="00D14087" w:rsidP="00D14087">
      <w:pPr>
        <w:ind w:left="708"/>
        <w:rPr>
          <w:rFonts w:ascii="Arial" w:hAnsi="Arial" w:cs="Arial"/>
          <w:sz w:val="24"/>
          <w:szCs w:val="24"/>
        </w:rPr>
      </w:pPr>
      <w:r w:rsidRPr="00D14087">
        <w:rPr>
          <w:rFonts w:ascii="Arial" w:hAnsi="Arial" w:cs="Arial"/>
          <w:b/>
          <w:bCs/>
          <w:sz w:val="24"/>
          <w:szCs w:val="24"/>
        </w:rPr>
        <w:t xml:space="preserve">Załącznik nr 9 </w:t>
      </w:r>
      <w:r w:rsidRPr="00D14087">
        <w:rPr>
          <w:rFonts w:ascii="Arial" w:hAnsi="Arial" w:cs="Arial"/>
          <w:sz w:val="24"/>
          <w:szCs w:val="24"/>
        </w:rPr>
        <w:t>- Wzór karty oceny merytorycznej projektu wybieranego w sposób niekonkurencyjny w ramach Działania 02.01 FERS – Wsparcia tworzenia i funkcjonowania miejsc opieki nad dziećmi w wieku do lat 3.</w:t>
      </w:r>
    </w:p>
    <w:p w14:paraId="1502FE1E" w14:textId="0A23708C" w:rsidR="0076220E" w:rsidRPr="0076220E" w:rsidRDefault="00D14087" w:rsidP="00D14087">
      <w:pPr>
        <w:ind w:left="708"/>
        <w:rPr>
          <w:rFonts w:ascii="Arial" w:hAnsi="Arial" w:cs="Arial"/>
          <w:sz w:val="24"/>
          <w:szCs w:val="24"/>
        </w:rPr>
      </w:pPr>
      <w:r w:rsidRPr="00D14087">
        <w:rPr>
          <w:rFonts w:ascii="Arial" w:hAnsi="Arial" w:cs="Arial"/>
          <w:b/>
          <w:bCs/>
          <w:sz w:val="24"/>
          <w:szCs w:val="24"/>
        </w:rPr>
        <w:t xml:space="preserve">Załącznik nr 10 </w:t>
      </w:r>
      <w:r w:rsidRPr="00D14087">
        <w:rPr>
          <w:rFonts w:ascii="Arial" w:hAnsi="Arial" w:cs="Arial"/>
          <w:sz w:val="24"/>
          <w:szCs w:val="24"/>
        </w:rPr>
        <w:t>- Wzór karty oceny projektu pomocy technicznej wybieranego w sposób niekonkurencyjny</w:t>
      </w:r>
      <w:r>
        <w:rPr>
          <w:rFonts w:ascii="Arial" w:hAnsi="Arial" w:cs="Arial"/>
          <w:sz w:val="24"/>
          <w:szCs w:val="24"/>
        </w:rPr>
        <w:t>.</w:t>
      </w:r>
    </w:p>
    <w:sectPr w:rsidR="0076220E" w:rsidRPr="0076220E" w:rsidSect="00333721">
      <w:footerReference w:type="default" r:id="rId14"/>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7D62" w14:textId="77777777" w:rsidR="002247C9" w:rsidRDefault="002247C9">
      <w:pPr>
        <w:spacing w:after="0" w:line="240" w:lineRule="auto"/>
      </w:pPr>
      <w:r>
        <w:separator/>
      </w:r>
    </w:p>
  </w:endnote>
  <w:endnote w:type="continuationSeparator" w:id="0">
    <w:p w14:paraId="0D6A8A8A" w14:textId="77777777" w:rsidR="002247C9" w:rsidRDefault="0022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10567405"/>
      <w:docPartObj>
        <w:docPartGallery w:val="Page Numbers (Bottom of Page)"/>
        <w:docPartUnique/>
      </w:docPartObj>
    </w:sdtPr>
    <w:sdtEndPr/>
    <w:sdtContent>
      <w:p w14:paraId="0ABA03AE" w14:textId="35047035" w:rsidR="00943CBF" w:rsidRPr="00943CBF" w:rsidRDefault="00943CBF">
        <w:pPr>
          <w:pStyle w:val="Stopka"/>
          <w:jc w:val="right"/>
          <w:rPr>
            <w:rFonts w:ascii="Arial" w:hAnsi="Arial" w:cs="Arial"/>
            <w:sz w:val="24"/>
            <w:szCs w:val="24"/>
          </w:rPr>
        </w:pPr>
        <w:r w:rsidRPr="00943CBF">
          <w:rPr>
            <w:rFonts w:ascii="Arial" w:hAnsi="Arial" w:cs="Arial"/>
            <w:sz w:val="24"/>
            <w:szCs w:val="24"/>
          </w:rPr>
          <w:fldChar w:fldCharType="begin"/>
        </w:r>
        <w:r w:rsidRPr="00943CBF">
          <w:rPr>
            <w:rFonts w:ascii="Arial" w:hAnsi="Arial" w:cs="Arial"/>
            <w:sz w:val="24"/>
            <w:szCs w:val="24"/>
          </w:rPr>
          <w:instrText>PAGE   \* MERGEFORMAT</w:instrText>
        </w:r>
        <w:r w:rsidRPr="00943CBF">
          <w:rPr>
            <w:rFonts w:ascii="Arial" w:hAnsi="Arial" w:cs="Arial"/>
            <w:sz w:val="24"/>
            <w:szCs w:val="24"/>
          </w:rPr>
          <w:fldChar w:fldCharType="separate"/>
        </w:r>
        <w:r w:rsidRPr="00943CBF">
          <w:rPr>
            <w:rFonts w:ascii="Arial" w:hAnsi="Arial" w:cs="Arial"/>
            <w:sz w:val="24"/>
            <w:szCs w:val="24"/>
          </w:rPr>
          <w:t>2</w:t>
        </w:r>
        <w:r w:rsidRPr="00943CBF">
          <w:rPr>
            <w:rFonts w:ascii="Arial" w:hAnsi="Arial" w:cs="Arial"/>
            <w:sz w:val="24"/>
            <w:szCs w:val="24"/>
          </w:rPr>
          <w:fldChar w:fldCharType="end"/>
        </w:r>
      </w:p>
    </w:sdtContent>
  </w:sdt>
  <w:p w14:paraId="69697DFA" w14:textId="77777777" w:rsidR="00943CBF" w:rsidRPr="00943CBF" w:rsidRDefault="00943CBF">
    <w:pPr>
      <w:pStyle w:val="Stopk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870B" w14:textId="77777777" w:rsidR="002247C9" w:rsidRDefault="002247C9" w:rsidP="000632F8">
      <w:pPr>
        <w:spacing w:after="0" w:line="240" w:lineRule="auto"/>
      </w:pPr>
      <w:r>
        <w:separator/>
      </w:r>
    </w:p>
  </w:footnote>
  <w:footnote w:type="continuationSeparator" w:id="0">
    <w:p w14:paraId="1302DBDD" w14:textId="77777777" w:rsidR="002247C9" w:rsidRDefault="002247C9" w:rsidP="000632F8">
      <w:pPr>
        <w:spacing w:after="0" w:line="240" w:lineRule="auto"/>
      </w:pPr>
      <w:r>
        <w:continuationSeparator/>
      </w:r>
    </w:p>
  </w:footnote>
  <w:footnote w:type="continuationNotice" w:id="1">
    <w:p w14:paraId="36FB3C6B" w14:textId="77777777" w:rsidR="002247C9" w:rsidRDefault="002247C9">
      <w:pPr>
        <w:spacing w:after="0" w:line="240" w:lineRule="auto"/>
      </w:pPr>
    </w:p>
  </w:footnote>
  <w:footnote w:id="2">
    <w:p w14:paraId="0721C90E" w14:textId="77777777" w:rsidR="00BE51C7" w:rsidRDefault="00F34441">
      <w:pPr>
        <w:pStyle w:val="Tekstprzypisudolnego"/>
      </w:pPr>
      <w:r>
        <w:rPr>
          <w:rStyle w:val="Odwoanieprzypisudolnego"/>
        </w:rPr>
        <w:footnoteRef/>
      </w:r>
      <w:r>
        <w:t xml:space="preserve"> </w:t>
      </w:r>
      <w:r w:rsidRPr="009D3DEC">
        <w:rPr>
          <w:rFonts w:ascii="Arial" w:hAnsi="Arial" w:cs="Arial"/>
        </w:rPr>
        <w:t>z zastrzeżeniem, że w przypadku naborów niekonkurencyjnych kryteria ogólne są oceniane w</w:t>
      </w:r>
      <w:r>
        <w:rPr>
          <w:rFonts w:ascii="Arial" w:hAnsi="Arial" w:cs="Arial"/>
        </w:rPr>
        <w:t> </w:t>
      </w:r>
      <w:r w:rsidRPr="009D3DEC">
        <w:rPr>
          <w:rFonts w:ascii="Arial" w:hAnsi="Arial" w:cs="Arial"/>
        </w:rPr>
        <w:t>systemie 0-1 (spełnia/nie spełnia</w:t>
      </w:r>
      <w:bookmarkStart w:id="14" w:name="_Hlk122508919"/>
      <w:r w:rsidRPr="009D3DEC">
        <w:rPr>
          <w:rFonts w:ascii="Arial" w:hAnsi="Arial" w:cs="Arial"/>
        </w:rPr>
        <w:t>).</w:t>
      </w:r>
      <w:r>
        <w:t xml:space="preserve"> </w:t>
      </w:r>
      <w:bookmarkEnd w:id="14"/>
    </w:p>
  </w:footnote>
  <w:footnote w:id="3">
    <w:p w14:paraId="362AC978" w14:textId="77777777" w:rsidR="00634A8F" w:rsidRPr="006B7AE4" w:rsidRDefault="00F34441">
      <w:pPr>
        <w:spacing w:after="0" w:line="240" w:lineRule="auto"/>
        <w:rPr>
          <w:sz w:val="20"/>
          <w:szCs w:val="20"/>
        </w:rPr>
      </w:pPr>
      <w:r>
        <w:rPr>
          <w:rStyle w:val="Odwoanieprzypisudolnego"/>
        </w:rPr>
        <w:footnoteRef/>
      </w:r>
      <w:r>
        <w:t xml:space="preserve"> </w:t>
      </w:r>
      <w:r w:rsidRPr="009D3DEC">
        <w:rPr>
          <w:rFonts w:ascii="Arial" w:hAnsi="Arial" w:cs="Arial"/>
          <w:sz w:val="20"/>
          <w:szCs w:val="20"/>
        </w:rPr>
        <w:t>RPD nie jest opracowywany dla Działania 02.01 programu FERS, w ramach którego realizowany będzie projekt Wsparcia tworzenia i funkcjonowania miejsc opieki nad dziećmi w wieku do lat 3. Założenia ww. projektu zostały opisane w Załączniku nr 2 do programu FERS. RPD nie jest opracowywany dla Priorytetu 6 programu FERS – Pomoc techniczna</w:t>
      </w:r>
      <w:r w:rsidRPr="006B7AE4">
        <w:rPr>
          <w:sz w:val="20"/>
          <w:szCs w:val="20"/>
        </w:rPr>
        <w:t>.</w:t>
      </w:r>
    </w:p>
  </w:footnote>
  <w:footnote w:id="4">
    <w:p w14:paraId="227FE0F4" w14:textId="77777777" w:rsidR="00D7366F" w:rsidRPr="00BD437A" w:rsidRDefault="00F34441">
      <w:pPr>
        <w:pStyle w:val="Tekstprzypisudolnego"/>
        <w:rPr>
          <w:rFonts w:ascii="Arial" w:hAnsi="Arial" w:cs="Arial"/>
        </w:rPr>
      </w:pPr>
      <w:r w:rsidRPr="00BD437A">
        <w:rPr>
          <w:rStyle w:val="Odwoanieprzypisudolnego"/>
          <w:rFonts w:ascii="Arial" w:hAnsi="Arial" w:cs="Arial"/>
        </w:rPr>
        <w:footnoteRef/>
      </w:r>
      <w:r w:rsidRPr="00BD437A">
        <w:rPr>
          <w:rFonts w:ascii="Arial" w:hAnsi="Arial" w:cs="Arial"/>
        </w:rPr>
        <w:t xml:space="preserve"> </w:t>
      </w:r>
      <w:r w:rsidRPr="00BD437A">
        <w:rPr>
          <w:rFonts w:ascii="Arial" w:hAnsi="Arial" w:cs="Arial"/>
          <w:iCs/>
        </w:rPr>
        <w:t>Wyjątek dotyczy sytuacji, gdy konieczność dokonania zmian wynika z przepisów odrębnych, zgodnie z art. 51 ust. 5 ustawy</w:t>
      </w:r>
    </w:p>
  </w:footnote>
  <w:footnote w:id="5">
    <w:p w14:paraId="1EE5BABF" w14:textId="05C051D3" w:rsidR="00877576" w:rsidRPr="002B0B43" w:rsidRDefault="00F34441">
      <w:pPr>
        <w:pStyle w:val="Tekstprzypisudolnego"/>
        <w:rPr>
          <w:rFonts w:ascii="Arial" w:hAnsi="Arial" w:cs="Arial"/>
        </w:rPr>
      </w:pPr>
      <w:bookmarkStart w:id="19" w:name="_Hlk138333092"/>
      <w:r w:rsidRPr="002B0B43">
        <w:rPr>
          <w:rStyle w:val="Odwoanieprzypisudolnego"/>
          <w:rFonts w:ascii="Arial" w:hAnsi="Arial" w:cs="Arial"/>
        </w:rPr>
        <w:footnoteRef/>
      </w:r>
      <w:r w:rsidRPr="002B0B43">
        <w:rPr>
          <w:rFonts w:ascii="Arial" w:hAnsi="Arial" w:cs="Arial"/>
        </w:rPr>
        <w:t xml:space="preserve"> Zgoda IZ jest równoznaczna z zatwierdzeniem zmiany RPD.</w:t>
      </w:r>
      <w:r w:rsidR="00445C95" w:rsidRPr="002B0B43">
        <w:rPr>
          <w:rFonts w:ascii="Arial" w:hAnsi="Arial" w:cs="Arial"/>
        </w:rPr>
        <w:t xml:space="preserve"> W przypadku poniesienia wydatków zaliczanych do cross-financingu w ramach mechanizmu racjonalnych usprawnień nie jest konieczne wprowadzenie poziomu cross-financingu do fiszki (nie jest to traktowane jako zmiana fiszki), niemniej podlegają one monitorowaniu przez IP i zgłoszeniu do IZ FERS.  </w:t>
      </w:r>
      <w:bookmarkEnd w:id="19"/>
    </w:p>
  </w:footnote>
  <w:footnote w:id="6">
    <w:p w14:paraId="6E39FD83" w14:textId="77777777" w:rsidR="005D6949" w:rsidRPr="002B0B43" w:rsidRDefault="00F34441">
      <w:pPr>
        <w:pStyle w:val="Tekstprzypisudolnego"/>
        <w:rPr>
          <w:rFonts w:ascii="Arial" w:hAnsi="Arial" w:cs="Arial"/>
        </w:rPr>
      </w:pPr>
      <w:r w:rsidRPr="002B0B43">
        <w:rPr>
          <w:rStyle w:val="Odwoanieprzypisudolnego"/>
          <w:rFonts w:ascii="Arial" w:hAnsi="Arial" w:cs="Arial"/>
        </w:rPr>
        <w:footnoteRef/>
      </w:r>
      <w:r w:rsidRPr="002B0B43">
        <w:rPr>
          <w:rFonts w:ascii="Arial" w:hAnsi="Arial" w:cs="Arial"/>
        </w:rPr>
        <w:t xml:space="preserve">  </w:t>
      </w:r>
      <w:bookmarkStart w:id="20" w:name="_Hlk123197135"/>
      <w:r w:rsidRPr="002B0B43">
        <w:rPr>
          <w:rFonts w:ascii="Arial" w:hAnsi="Arial" w:cs="Arial"/>
        </w:rPr>
        <w:t>Przy czym IP powinna na bieżąco informować IZ o opóźnieniach w realizacji projektu, które mogą zagrozić terminowej realizacji projektu i powodować konieczność jego wydłużenia o więcej niż 6 miesięcy</w:t>
      </w:r>
      <w:bookmarkEnd w:id="20"/>
      <w:r w:rsidRPr="002B0B43">
        <w:rPr>
          <w:rFonts w:ascii="Arial" w:hAnsi="Arial" w:cs="Arial"/>
        </w:rPr>
        <w:t>.</w:t>
      </w:r>
    </w:p>
  </w:footnote>
  <w:footnote w:id="7">
    <w:p w14:paraId="066E0D8B" w14:textId="77777777" w:rsidR="00777A17" w:rsidRPr="002B0B43" w:rsidRDefault="00777A17" w:rsidP="00777A17">
      <w:pPr>
        <w:pStyle w:val="Tekstprzypisudolnego"/>
        <w:rPr>
          <w:rFonts w:ascii="Arial" w:hAnsi="Arial" w:cs="Arial"/>
        </w:rPr>
      </w:pPr>
      <w:r w:rsidRPr="002B0B43">
        <w:rPr>
          <w:rStyle w:val="Odwoanieprzypisudolnego"/>
          <w:rFonts w:ascii="Arial" w:hAnsi="Arial" w:cs="Arial"/>
        </w:rPr>
        <w:footnoteRef/>
      </w:r>
      <w:r w:rsidRPr="002B0B43">
        <w:rPr>
          <w:rFonts w:ascii="Arial" w:hAnsi="Arial" w:cs="Arial"/>
        </w:rPr>
        <w:t xml:space="preserve"> W przypadku poniesienia wydatków zaliczanych do cross-financingu w ramach mechanizmu racjonalnych usprawnień nie jest konieczne wprowadzenie poziomu cross-financingu do fiszki (nie jest to traktowane jako zmiana fiszki), niemniej podlegają one monitorowaniu przez IP i zgłoszeniu do IZ FERS.  </w:t>
      </w:r>
    </w:p>
    <w:p w14:paraId="300586F8" w14:textId="470A532E" w:rsidR="00777A17" w:rsidRDefault="00777A17">
      <w:pPr>
        <w:pStyle w:val="Tekstprzypisudolnego"/>
      </w:pPr>
    </w:p>
  </w:footnote>
  <w:footnote w:id="8">
    <w:p w14:paraId="41BF7969" w14:textId="77777777" w:rsidR="00233430" w:rsidRPr="00644DED" w:rsidRDefault="00F34441">
      <w:pPr>
        <w:pStyle w:val="Tekstprzypisudolnego"/>
        <w:rPr>
          <w:rFonts w:ascii="Arial" w:hAnsi="Arial" w:cs="Arial"/>
        </w:rPr>
      </w:pPr>
      <w:r w:rsidRPr="00644DED">
        <w:rPr>
          <w:rStyle w:val="Odwoanieprzypisudolnego"/>
          <w:rFonts w:ascii="Arial" w:hAnsi="Arial" w:cs="Arial"/>
        </w:rPr>
        <w:footnoteRef/>
      </w:r>
      <w:r w:rsidRPr="00644DED">
        <w:rPr>
          <w:rFonts w:ascii="Arial" w:hAnsi="Arial" w:cs="Arial"/>
        </w:rPr>
        <w:t xml:space="preserve"> w przypadku braku dostępu do systemu teleinformatycznego wnioski o dofinansowanie składane są w sposób ustalony przez ION. </w:t>
      </w:r>
    </w:p>
  </w:footnote>
  <w:footnote w:id="9">
    <w:p w14:paraId="69A17D7F" w14:textId="77777777" w:rsidR="00152391" w:rsidRPr="001055A1" w:rsidRDefault="00F34441" w:rsidP="00152391">
      <w:pPr>
        <w:rPr>
          <w:rFonts w:ascii="Arial" w:hAnsi="Arial" w:cs="Arial"/>
        </w:rPr>
      </w:pPr>
      <w:r w:rsidRPr="00C5193A">
        <w:rPr>
          <w:rStyle w:val="Odwoanieprzypisudolnego"/>
          <w:rFonts w:ascii="Arial" w:hAnsi="Arial" w:cs="Arial"/>
          <w:sz w:val="20"/>
          <w:szCs w:val="20"/>
        </w:rPr>
        <w:footnoteRef/>
      </w:r>
      <w:r w:rsidRPr="00C5193A">
        <w:rPr>
          <w:rFonts w:ascii="Arial" w:hAnsi="Arial" w:cs="Arial"/>
          <w:sz w:val="20"/>
          <w:szCs w:val="20"/>
        </w:rPr>
        <w:t>Okres od dnia przekazania oceniającym w ramach KOP projektów wylosowanych do oceny, do</w:t>
      </w:r>
      <w:r>
        <w:rPr>
          <w:rFonts w:ascii="Arial" w:hAnsi="Arial" w:cs="Arial"/>
          <w:sz w:val="20"/>
          <w:szCs w:val="20"/>
        </w:rPr>
        <w:t> </w:t>
      </w:r>
      <w:r w:rsidRPr="00C5193A">
        <w:rPr>
          <w:rFonts w:ascii="Arial" w:hAnsi="Arial" w:cs="Arial"/>
          <w:sz w:val="20"/>
          <w:szCs w:val="20"/>
        </w:rPr>
        <w:t>momentu podpisania przez oceniających kart oceny merytorycznej wszystkich projektów ocenianych w ramach KOP.</w:t>
      </w:r>
    </w:p>
  </w:footnote>
  <w:footnote w:id="10">
    <w:p w14:paraId="73584E7F" w14:textId="77777777" w:rsidR="001055A1" w:rsidRPr="001055A1" w:rsidRDefault="00F34441" w:rsidP="001055A1">
      <w:pPr>
        <w:spacing w:before="120" w:after="120"/>
        <w:rPr>
          <w:rFonts w:ascii="Arial" w:hAnsi="Arial" w:cs="Arial"/>
          <w:sz w:val="20"/>
          <w:szCs w:val="20"/>
        </w:rPr>
      </w:pPr>
      <w:r>
        <w:rPr>
          <w:rStyle w:val="Odwoanieprzypisudolnego"/>
        </w:rPr>
        <w:footnoteRef/>
      </w:r>
      <w:r>
        <w:t xml:space="preserve"> </w:t>
      </w:r>
      <w:r w:rsidRPr="001055A1">
        <w:rPr>
          <w:rFonts w:ascii="Arial" w:hAnsi="Arial" w:cs="Arial"/>
          <w:sz w:val="20"/>
          <w:szCs w:val="20"/>
        </w:rPr>
        <w:t>Poprawienie lub uzupełnienie wniosku przez wnioskodawcę, zgodnie z art. 55 ust. 1 ustawy, jest możliwe również na wcześniejszych etapach oceny, o ile zostało to przewidziane w regulaminie wyboru projektów i o ile są to zmiany/poprawki o charakterze formalnym.</w:t>
      </w:r>
    </w:p>
    <w:p w14:paraId="1DC8446B" w14:textId="77777777" w:rsidR="001055A1" w:rsidRDefault="0035075A">
      <w:pPr>
        <w:pStyle w:val="Tekstprzypisudolnego"/>
      </w:pPr>
    </w:p>
  </w:footnote>
  <w:footnote w:id="11">
    <w:p w14:paraId="26F56E1A" w14:textId="77777777" w:rsidR="00152391" w:rsidRPr="005846B0" w:rsidRDefault="00F34441" w:rsidP="00152391">
      <w:pPr>
        <w:pStyle w:val="Tekstprzypisudolnego"/>
        <w:rPr>
          <w:rStyle w:val="Odwoanieprzypisudolnego"/>
          <w:rFonts w:ascii="Arial" w:hAnsi="Arial" w:cs="Arial"/>
        </w:rPr>
      </w:pPr>
      <w:r w:rsidRPr="005846B0">
        <w:rPr>
          <w:rStyle w:val="Odwoanieprzypisudolnego"/>
          <w:rFonts w:ascii="Arial" w:hAnsi="Arial" w:cs="Arial"/>
        </w:rPr>
        <w:footnoteRef/>
      </w:r>
      <w:r w:rsidRPr="005846B0">
        <w:rPr>
          <w:rStyle w:val="Odwoanieprzypisudolnego"/>
          <w:rFonts w:ascii="Arial" w:hAnsi="Arial" w:cs="Arial"/>
        </w:rPr>
        <w:t xml:space="preserve"> </w:t>
      </w:r>
      <w:r w:rsidRPr="005846B0">
        <w:rPr>
          <w:rFonts w:ascii="Arial" w:hAnsi="Arial" w:cs="Arial"/>
        </w:rPr>
        <w:t>ION może przyjąć, iż negocjacje będą dotyczyły większej liczby projektów niż wynika to z alokacji dostępnej w konkursie, tak by zapewnić maksymalne wyczerpanie kwoty przeznaczonej na dofinansowanie projektów w konkursie. Informacja taka powinna zostać przekazana wnioskodawcom.</w:t>
      </w:r>
    </w:p>
  </w:footnote>
  <w:footnote w:id="12">
    <w:p w14:paraId="308D9BE3" w14:textId="77777777" w:rsidR="00762735" w:rsidRPr="00FE2B75" w:rsidRDefault="00F34441" w:rsidP="00762735">
      <w:pPr>
        <w:pStyle w:val="Tekstprzypisudolnego"/>
        <w:rPr>
          <w:rFonts w:ascii="Arial" w:hAnsi="Arial" w:cs="Arial"/>
        </w:rPr>
      </w:pPr>
      <w:r w:rsidRPr="00FE2B75">
        <w:rPr>
          <w:rStyle w:val="Odwoanieprzypisudolnego"/>
          <w:rFonts w:ascii="Arial" w:hAnsi="Arial" w:cs="Arial"/>
        </w:rPr>
        <w:footnoteRef/>
      </w:r>
      <w:r w:rsidRPr="00FE2B75">
        <w:rPr>
          <w:rFonts w:ascii="Arial" w:hAnsi="Arial" w:cs="Arial"/>
        </w:rPr>
        <w:t xml:space="preserve"> Zgodnie z art. 66 pkt 2 ustawy protest jest rozpatrywany przez IZ lub przez IP, której w drodze porozumienia w sprawie realizacji programu FERS IZ powierzyła zdania w tym zakresie.</w:t>
      </w:r>
    </w:p>
  </w:footnote>
  <w:footnote w:id="13">
    <w:p w14:paraId="43A20F08" w14:textId="77777777" w:rsidR="00871922" w:rsidRPr="00FE2B75" w:rsidRDefault="00F34441" w:rsidP="00871922">
      <w:pPr>
        <w:pStyle w:val="Tekstprzypisudolnego"/>
        <w:rPr>
          <w:rFonts w:ascii="Arial" w:hAnsi="Arial" w:cs="Arial"/>
        </w:rPr>
      </w:pPr>
      <w:r w:rsidRPr="00FE2B75">
        <w:rPr>
          <w:rStyle w:val="Odwoanieprzypisudolnego"/>
          <w:rFonts w:ascii="Arial" w:hAnsi="Arial" w:cs="Arial"/>
        </w:rPr>
        <w:footnoteRef/>
      </w:r>
      <w:r w:rsidRPr="00FE2B75">
        <w:rPr>
          <w:rFonts w:ascii="Arial" w:hAnsi="Arial" w:cs="Arial"/>
        </w:rPr>
        <w:t xml:space="preserve"> Objęte dofinansowaniem</w:t>
      </w:r>
      <w:r>
        <w:rPr>
          <w:rFonts w:ascii="Arial" w:hAnsi="Arial" w:cs="Arial"/>
        </w:rPr>
        <w:t>,</w:t>
      </w:r>
      <w:r w:rsidRPr="00FE2B75">
        <w:rPr>
          <w:rFonts w:ascii="Arial" w:hAnsi="Arial" w:cs="Arial"/>
        </w:rPr>
        <w:t xml:space="preserve"> czyli takie, które w świetle art. 61 ust. 1 ustawy najpierw zostały wybrane do dofinansowania, a następnie z ich wnioskodawcami podpisane zostały umowy o dofinansowanie projektu albo podjęte zostały decyzje o dofinansowaniu projektu.</w:t>
      </w:r>
    </w:p>
  </w:footnote>
  <w:footnote w:id="14">
    <w:p w14:paraId="3B278F42" w14:textId="77777777" w:rsidR="00871922" w:rsidRDefault="00F34441" w:rsidP="00871922">
      <w:pPr>
        <w:pStyle w:val="Tekstprzypisudolnego"/>
      </w:pPr>
      <w:r w:rsidRPr="00FE2B75">
        <w:rPr>
          <w:rStyle w:val="Odwoanieprzypisudolnego"/>
          <w:rFonts w:ascii="Arial" w:hAnsi="Arial" w:cs="Arial"/>
        </w:rPr>
        <w:footnoteRef/>
      </w:r>
      <w:r w:rsidRPr="00FE2B75">
        <w:rPr>
          <w:rFonts w:ascii="Arial" w:hAnsi="Arial" w:cs="Arial"/>
        </w:rPr>
        <w:t xml:space="preserve"> Mowa o projektach wybranych do dofinansowania, które nie zostały jeszcze objęte dofinansowaniem na podstawie umów o dofinansowanie projektu.</w:t>
      </w:r>
      <w:r>
        <w:t xml:space="preserve"> </w:t>
      </w:r>
    </w:p>
  </w:footnote>
  <w:footnote w:id="15">
    <w:p w14:paraId="77AF9949" w14:textId="77777777" w:rsidR="00871922" w:rsidRPr="00C23EC9" w:rsidRDefault="00F34441" w:rsidP="00871922">
      <w:pPr>
        <w:pStyle w:val="Tekstprzypisudolnego"/>
        <w:rPr>
          <w:rFonts w:ascii="Arial" w:hAnsi="Arial" w:cs="Arial"/>
        </w:rPr>
      </w:pPr>
      <w:r w:rsidRPr="00C23EC9">
        <w:rPr>
          <w:rStyle w:val="Odwoanieprzypisudolnego"/>
          <w:rFonts w:ascii="Arial" w:hAnsi="Arial" w:cs="Arial"/>
        </w:rPr>
        <w:footnoteRef/>
      </w:r>
      <w:r w:rsidRPr="00C23EC9">
        <w:rPr>
          <w:rFonts w:ascii="Arial" w:hAnsi="Arial" w:cs="Arial"/>
        </w:rPr>
        <w:t xml:space="preserve"> Ponowna dostępność środków na dofinansowanie projektów w działaniu albo kategorii regionu nie będzie znosić rozstrzygnięć wydanych na podstawie przesłanki o wyczerpaniu kwoty alokacji, w której mowa w art. 77 ust. 2 ustawy. Na podstawie wspomnianego przepisu dla jego zastosowania wystarczy wystąpienie wyczerpania alokacji na jakimkolwiek etapie postępowania w zakresie procedury odwoławczej.</w:t>
      </w:r>
    </w:p>
  </w:footnote>
  <w:footnote w:id="16">
    <w:p w14:paraId="26987C35" w14:textId="77777777" w:rsidR="00350087" w:rsidRPr="00C23EC9" w:rsidRDefault="00F34441">
      <w:pPr>
        <w:pStyle w:val="Tekstprzypisudolnego"/>
        <w:rPr>
          <w:rFonts w:ascii="Arial" w:hAnsi="Arial" w:cs="Arial"/>
        </w:rPr>
      </w:pPr>
      <w:r w:rsidRPr="00C23EC9">
        <w:rPr>
          <w:rStyle w:val="Odwoanieprzypisudolnego"/>
          <w:rFonts w:ascii="Arial" w:hAnsi="Arial" w:cs="Arial"/>
        </w:rPr>
        <w:footnoteRef/>
      </w:r>
      <w:r w:rsidRPr="00C23EC9">
        <w:rPr>
          <w:rFonts w:ascii="Arial" w:hAnsi="Arial" w:cs="Arial"/>
        </w:rPr>
        <w:t xml:space="preserve"> Nie dotyczy projektów pomocy technicznej, dla których nie są opracowywane Roczne Plany Działania. </w:t>
      </w:r>
    </w:p>
  </w:footnote>
  <w:footnote w:id="17">
    <w:p w14:paraId="42E1CC4E" w14:textId="77777777" w:rsidR="004639DE" w:rsidRPr="00C23EC9" w:rsidRDefault="00F34441">
      <w:pPr>
        <w:pStyle w:val="Tekstprzypisudolnego"/>
        <w:rPr>
          <w:rFonts w:ascii="Arial" w:hAnsi="Arial" w:cs="Arial"/>
        </w:rPr>
      </w:pPr>
      <w:r w:rsidRPr="00C23EC9">
        <w:rPr>
          <w:rStyle w:val="Odwoanieprzypisudolnego"/>
          <w:rFonts w:ascii="Arial" w:hAnsi="Arial" w:cs="Arial"/>
        </w:rPr>
        <w:footnoteRef/>
      </w:r>
      <w:r w:rsidRPr="00C23EC9">
        <w:rPr>
          <w:rFonts w:ascii="Arial" w:hAnsi="Arial" w:cs="Arial"/>
        </w:rPr>
        <w:t xml:space="preserve"> Dotyczy wyłącznie projektu </w:t>
      </w:r>
      <w:r w:rsidRPr="00C23EC9">
        <w:rPr>
          <w:rFonts w:ascii="Arial" w:hAnsi="Arial" w:cs="Arial"/>
          <w:bCs/>
          <w:i/>
          <w:iCs/>
        </w:rPr>
        <w:t>Wsparcia tworzenia i funkcjonowania miejsc opieki nad dziećmi w wieku do lat 3</w:t>
      </w:r>
      <w:r w:rsidRPr="00C23EC9">
        <w:rPr>
          <w:rFonts w:ascii="Arial" w:hAnsi="Arial" w:cs="Arial"/>
        </w:rPr>
        <w:t xml:space="preserve">. </w:t>
      </w:r>
    </w:p>
  </w:footnote>
  <w:footnote w:id="18">
    <w:p w14:paraId="6B679803" w14:textId="77777777" w:rsidR="00B61FF4" w:rsidRPr="00C23EC9" w:rsidRDefault="00F34441">
      <w:pPr>
        <w:pStyle w:val="Tekstprzypisudolnego"/>
        <w:rPr>
          <w:rFonts w:ascii="Arial" w:hAnsi="Arial" w:cs="Arial"/>
        </w:rPr>
      </w:pPr>
      <w:r w:rsidRPr="00C23EC9">
        <w:rPr>
          <w:rStyle w:val="Odwoanieprzypisudolnego"/>
          <w:rFonts w:ascii="Arial" w:hAnsi="Arial" w:cs="Arial"/>
        </w:rPr>
        <w:footnoteRef/>
      </w:r>
      <w:r w:rsidRPr="00C23EC9">
        <w:rPr>
          <w:rFonts w:ascii="Arial" w:hAnsi="Arial" w:cs="Arial"/>
        </w:rPr>
        <w:t xml:space="preserve"> Nie dotyczy projektów pomocy technicznej, które oceniane są wyłącznie przez jednego oceniającego będącego pracownikiem ION.</w:t>
      </w:r>
    </w:p>
  </w:footnote>
  <w:footnote w:id="19">
    <w:p w14:paraId="003F9677" w14:textId="77777777" w:rsidR="00B61FF4" w:rsidRPr="0061460D" w:rsidRDefault="00F34441">
      <w:pPr>
        <w:pStyle w:val="Tekstprzypisudolnego"/>
      </w:pPr>
      <w:r w:rsidRPr="00C23EC9">
        <w:rPr>
          <w:rStyle w:val="Odwoanieprzypisudolnego"/>
          <w:rFonts w:ascii="Arial" w:hAnsi="Arial" w:cs="Arial"/>
        </w:rPr>
        <w:footnoteRef/>
      </w:r>
      <w:r w:rsidRPr="00C23EC9">
        <w:rPr>
          <w:rFonts w:ascii="Arial" w:hAnsi="Arial" w:cs="Arial"/>
        </w:rPr>
        <w:t xml:space="preserve"> </w:t>
      </w:r>
      <w:bookmarkStart w:id="289" w:name="_Hlk121835637"/>
      <w:r w:rsidRPr="00C23EC9">
        <w:rPr>
          <w:rFonts w:ascii="Arial" w:hAnsi="Arial" w:cs="Arial"/>
        </w:rPr>
        <w:t>Nie dotyczy projektu dotyczącego tworzenia i utrzymania miejsc opieki nad dziećmi do lat trzech wybieranego w ramach Działania 02.01 FERS</w:t>
      </w:r>
      <w:bookmarkEnd w:id="289"/>
      <w:r w:rsidRPr="00C23EC9">
        <w:rPr>
          <w:rFonts w:ascii="Arial" w:hAnsi="Arial" w:cs="Arial"/>
        </w:rPr>
        <w:t>, który oceniany jest obligatoryjnie przez dwóch pracowników ION.</w:t>
      </w:r>
    </w:p>
  </w:footnote>
  <w:footnote w:id="20">
    <w:p w14:paraId="227C11F3" w14:textId="77777777" w:rsidR="009E6109" w:rsidRPr="00A64FB0" w:rsidRDefault="00F34441" w:rsidP="009E6109">
      <w:pPr>
        <w:pStyle w:val="Tekstprzypisudolnego"/>
        <w:rPr>
          <w:rFonts w:ascii="Arial" w:hAnsi="Arial" w:cs="Arial"/>
        </w:rPr>
      </w:pPr>
      <w:r w:rsidRPr="00A64FB0">
        <w:rPr>
          <w:rStyle w:val="Odwoanieprzypisudolnego"/>
          <w:rFonts w:ascii="Arial" w:hAnsi="Arial" w:cs="Arial"/>
        </w:rPr>
        <w:footnoteRef/>
      </w:r>
      <w:r w:rsidRPr="00A64FB0">
        <w:rPr>
          <w:rFonts w:ascii="Arial" w:hAnsi="Arial" w:cs="Arial"/>
        </w:rPr>
        <w:t xml:space="preserve"> Ocena kryteriów merytorycznych ocenianych punktowo (publikowane pod adresem: […]) polega na wyborze jednej z dwóch możliwych opcji: 1) „TAK”, 2) „NIE – skierować wniosek do poprawy/uzupełnienia i uzasadnić”. </w:t>
      </w:r>
    </w:p>
  </w:footnote>
  <w:footnote w:id="21">
    <w:p w14:paraId="0CC94C08" w14:textId="77777777" w:rsidR="00810407" w:rsidRDefault="00F34441" w:rsidP="00810407">
      <w:pPr>
        <w:pStyle w:val="Tekstprzypisudolnego"/>
      </w:pPr>
      <w:r w:rsidRPr="00A64FB0">
        <w:rPr>
          <w:rStyle w:val="Odwoanieprzypisudolnego"/>
          <w:rFonts w:ascii="Arial" w:hAnsi="Arial" w:cs="Arial"/>
        </w:rPr>
        <w:footnoteRef/>
      </w:r>
      <w:r w:rsidRPr="00A64FB0">
        <w:rPr>
          <w:rFonts w:ascii="Arial" w:hAnsi="Arial" w:cs="Arial"/>
        </w:rPr>
        <w:t xml:space="preserve"> Rozumianej jako: 1) data odebrania oceny od obydwu oceniających, 2) data odebrania późniejszej oceny, 3) data rozstrzygnięcia rozbieżności przez Przewodniczącego KOP</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122"/>
    <w:multiLevelType w:val="hybridMultilevel"/>
    <w:tmpl w:val="94D8A2D8"/>
    <w:lvl w:ilvl="0" w:tplc="24F058AC">
      <w:start w:val="1"/>
      <w:numFmt w:val="bullet"/>
      <w:lvlText w:val=""/>
      <w:lvlJc w:val="left"/>
      <w:pPr>
        <w:ind w:left="720" w:hanging="360"/>
      </w:pPr>
      <w:rPr>
        <w:rFonts w:ascii="Symbol" w:hAnsi="Symbol" w:hint="default"/>
        <w:color w:val="auto"/>
      </w:rPr>
    </w:lvl>
    <w:lvl w:ilvl="1" w:tplc="4CBE82CC">
      <w:start w:val="1"/>
      <w:numFmt w:val="bullet"/>
      <w:lvlText w:val="o"/>
      <w:lvlJc w:val="left"/>
      <w:pPr>
        <w:ind w:left="1440" w:hanging="360"/>
      </w:pPr>
      <w:rPr>
        <w:rFonts w:ascii="Courier New" w:hAnsi="Courier New" w:cs="Courier New" w:hint="default"/>
      </w:rPr>
    </w:lvl>
    <w:lvl w:ilvl="2" w:tplc="43C0750E">
      <w:start w:val="1"/>
      <w:numFmt w:val="bullet"/>
      <w:lvlText w:val=""/>
      <w:lvlJc w:val="left"/>
      <w:pPr>
        <w:ind w:left="2160" w:hanging="360"/>
      </w:pPr>
      <w:rPr>
        <w:rFonts w:ascii="Wingdings" w:hAnsi="Wingdings" w:hint="default"/>
      </w:rPr>
    </w:lvl>
    <w:lvl w:ilvl="3" w:tplc="10EA2A3C">
      <w:start w:val="1"/>
      <w:numFmt w:val="bullet"/>
      <w:lvlText w:val=""/>
      <w:lvlJc w:val="left"/>
      <w:pPr>
        <w:ind w:left="2880" w:hanging="360"/>
      </w:pPr>
      <w:rPr>
        <w:rFonts w:ascii="Symbol" w:hAnsi="Symbol" w:hint="default"/>
      </w:rPr>
    </w:lvl>
    <w:lvl w:ilvl="4" w:tplc="9760B6F6">
      <w:start w:val="1"/>
      <w:numFmt w:val="bullet"/>
      <w:lvlText w:val="o"/>
      <w:lvlJc w:val="left"/>
      <w:pPr>
        <w:ind w:left="3600" w:hanging="360"/>
      </w:pPr>
      <w:rPr>
        <w:rFonts w:ascii="Courier New" w:hAnsi="Courier New" w:cs="Courier New" w:hint="default"/>
      </w:rPr>
    </w:lvl>
    <w:lvl w:ilvl="5" w:tplc="852A229E">
      <w:start w:val="1"/>
      <w:numFmt w:val="bullet"/>
      <w:lvlText w:val=""/>
      <w:lvlJc w:val="left"/>
      <w:pPr>
        <w:ind w:left="4320" w:hanging="360"/>
      </w:pPr>
      <w:rPr>
        <w:rFonts w:ascii="Wingdings" w:hAnsi="Wingdings" w:hint="default"/>
      </w:rPr>
    </w:lvl>
    <w:lvl w:ilvl="6" w:tplc="7E4A4CF0">
      <w:start w:val="1"/>
      <w:numFmt w:val="bullet"/>
      <w:lvlText w:val=""/>
      <w:lvlJc w:val="left"/>
      <w:pPr>
        <w:ind w:left="5040" w:hanging="360"/>
      </w:pPr>
      <w:rPr>
        <w:rFonts w:ascii="Symbol" w:hAnsi="Symbol" w:hint="default"/>
      </w:rPr>
    </w:lvl>
    <w:lvl w:ilvl="7" w:tplc="16622C38">
      <w:start w:val="1"/>
      <w:numFmt w:val="bullet"/>
      <w:lvlText w:val="o"/>
      <w:lvlJc w:val="left"/>
      <w:pPr>
        <w:ind w:left="5760" w:hanging="360"/>
      </w:pPr>
      <w:rPr>
        <w:rFonts w:ascii="Courier New" w:hAnsi="Courier New" w:cs="Courier New" w:hint="default"/>
      </w:rPr>
    </w:lvl>
    <w:lvl w:ilvl="8" w:tplc="E1FC27CE">
      <w:start w:val="1"/>
      <w:numFmt w:val="bullet"/>
      <w:lvlText w:val=""/>
      <w:lvlJc w:val="left"/>
      <w:pPr>
        <w:ind w:left="6480" w:hanging="360"/>
      </w:pPr>
      <w:rPr>
        <w:rFonts w:ascii="Wingdings" w:hAnsi="Wingdings" w:hint="default"/>
      </w:rPr>
    </w:lvl>
  </w:abstractNum>
  <w:abstractNum w:abstractNumId="1" w15:restartNumberingAfterBreak="0">
    <w:nsid w:val="06535893"/>
    <w:multiLevelType w:val="hybridMultilevel"/>
    <w:tmpl w:val="0B9CDE2A"/>
    <w:lvl w:ilvl="0" w:tplc="B65EA77E">
      <w:start w:val="1"/>
      <w:numFmt w:val="lowerLetter"/>
      <w:lvlText w:val="%1)"/>
      <w:lvlJc w:val="left"/>
      <w:pPr>
        <w:ind w:left="720" w:hanging="360"/>
      </w:pPr>
    </w:lvl>
    <w:lvl w:ilvl="1" w:tplc="13644768">
      <w:start w:val="1"/>
      <w:numFmt w:val="lowerLetter"/>
      <w:lvlText w:val="%2."/>
      <w:lvlJc w:val="left"/>
      <w:pPr>
        <w:ind w:left="1440" w:hanging="360"/>
      </w:pPr>
    </w:lvl>
    <w:lvl w:ilvl="2" w:tplc="BB006D70">
      <w:start w:val="1"/>
      <w:numFmt w:val="lowerRoman"/>
      <w:lvlText w:val="%3."/>
      <w:lvlJc w:val="right"/>
      <w:pPr>
        <w:ind w:left="2160" w:hanging="180"/>
      </w:pPr>
    </w:lvl>
    <w:lvl w:ilvl="3" w:tplc="BB041AFA">
      <w:start w:val="1"/>
      <w:numFmt w:val="decimal"/>
      <w:lvlText w:val="%4."/>
      <w:lvlJc w:val="left"/>
      <w:pPr>
        <w:ind w:left="2880" w:hanging="360"/>
      </w:pPr>
    </w:lvl>
    <w:lvl w:ilvl="4" w:tplc="46E29A50">
      <w:start w:val="1"/>
      <w:numFmt w:val="lowerLetter"/>
      <w:lvlText w:val="%5."/>
      <w:lvlJc w:val="left"/>
      <w:pPr>
        <w:ind w:left="3600" w:hanging="360"/>
      </w:pPr>
    </w:lvl>
    <w:lvl w:ilvl="5" w:tplc="66B6B79C">
      <w:start w:val="1"/>
      <w:numFmt w:val="lowerRoman"/>
      <w:lvlText w:val="%6."/>
      <w:lvlJc w:val="right"/>
      <w:pPr>
        <w:ind w:left="4320" w:hanging="180"/>
      </w:pPr>
    </w:lvl>
    <w:lvl w:ilvl="6" w:tplc="8428591C">
      <w:start w:val="1"/>
      <w:numFmt w:val="decimal"/>
      <w:lvlText w:val="%7."/>
      <w:lvlJc w:val="left"/>
      <w:pPr>
        <w:ind w:left="5040" w:hanging="360"/>
      </w:pPr>
    </w:lvl>
    <w:lvl w:ilvl="7" w:tplc="0810AA9C">
      <w:start w:val="1"/>
      <w:numFmt w:val="lowerLetter"/>
      <w:lvlText w:val="%8."/>
      <w:lvlJc w:val="left"/>
      <w:pPr>
        <w:ind w:left="5760" w:hanging="360"/>
      </w:pPr>
    </w:lvl>
    <w:lvl w:ilvl="8" w:tplc="BBAA1E16">
      <w:start w:val="1"/>
      <w:numFmt w:val="lowerRoman"/>
      <w:lvlText w:val="%9."/>
      <w:lvlJc w:val="right"/>
      <w:pPr>
        <w:ind w:left="6480" w:hanging="180"/>
      </w:pPr>
    </w:lvl>
  </w:abstractNum>
  <w:abstractNum w:abstractNumId="2" w15:restartNumberingAfterBreak="0">
    <w:nsid w:val="07987E91"/>
    <w:multiLevelType w:val="hybridMultilevel"/>
    <w:tmpl w:val="57DAB39C"/>
    <w:lvl w:ilvl="0" w:tplc="04FC7656">
      <w:start w:val="1"/>
      <w:numFmt w:val="lowerLetter"/>
      <w:lvlText w:val="%1)"/>
      <w:lvlJc w:val="left"/>
      <w:pPr>
        <w:ind w:left="720" w:hanging="360"/>
      </w:pPr>
      <w:rPr>
        <w:rFonts w:hint="default"/>
      </w:rPr>
    </w:lvl>
    <w:lvl w:ilvl="1" w:tplc="5C660DE2" w:tentative="1">
      <w:start w:val="1"/>
      <w:numFmt w:val="lowerLetter"/>
      <w:lvlText w:val="%2."/>
      <w:lvlJc w:val="left"/>
      <w:pPr>
        <w:ind w:left="1440" w:hanging="360"/>
      </w:pPr>
    </w:lvl>
    <w:lvl w:ilvl="2" w:tplc="0AF6C2D8" w:tentative="1">
      <w:start w:val="1"/>
      <w:numFmt w:val="lowerRoman"/>
      <w:lvlText w:val="%3."/>
      <w:lvlJc w:val="right"/>
      <w:pPr>
        <w:ind w:left="2160" w:hanging="180"/>
      </w:pPr>
    </w:lvl>
    <w:lvl w:ilvl="3" w:tplc="56FC774E" w:tentative="1">
      <w:start w:val="1"/>
      <w:numFmt w:val="decimal"/>
      <w:lvlText w:val="%4."/>
      <w:lvlJc w:val="left"/>
      <w:pPr>
        <w:ind w:left="2880" w:hanging="360"/>
      </w:pPr>
    </w:lvl>
    <w:lvl w:ilvl="4" w:tplc="85908AB2" w:tentative="1">
      <w:start w:val="1"/>
      <w:numFmt w:val="lowerLetter"/>
      <w:lvlText w:val="%5."/>
      <w:lvlJc w:val="left"/>
      <w:pPr>
        <w:ind w:left="3600" w:hanging="360"/>
      </w:pPr>
    </w:lvl>
    <w:lvl w:ilvl="5" w:tplc="4828BE06" w:tentative="1">
      <w:start w:val="1"/>
      <w:numFmt w:val="lowerRoman"/>
      <w:lvlText w:val="%6."/>
      <w:lvlJc w:val="right"/>
      <w:pPr>
        <w:ind w:left="4320" w:hanging="180"/>
      </w:pPr>
    </w:lvl>
    <w:lvl w:ilvl="6" w:tplc="645C962A" w:tentative="1">
      <w:start w:val="1"/>
      <w:numFmt w:val="decimal"/>
      <w:lvlText w:val="%7."/>
      <w:lvlJc w:val="left"/>
      <w:pPr>
        <w:ind w:left="5040" w:hanging="360"/>
      </w:pPr>
    </w:lvl>
    <w:lvl w:ilvl="7" w:tplc="60D062B0" w:tentative="1">
      <w:start w:val="1"/>
      <w:numFmt w:val="lowerLetter"/>
      <w:lvlText w:val="%8."/>
      <w:lvlJc w:val="left"/>
      <w:pPr>
        <w:ind w:left="5760" w:hanging="360"/>
      </w:pPr>
    </w:lvl>
    <w:lvl w:ilvl="8" w:tplc="8A8236B6" w:tentative="1">
      <w:start w:val="1"/>
      <w:numFmt w:val="lowerRoman"/>
      <w:lvlText w:val="%9."/>
      <w:lvlJc w:val="right"/>
      <w:pPr>
        <w:ind w:left="6480" w:hanging="180"/>
      </w:pPr>
    </w:lvl>
  </w:abstractNum>
  <w:abstractNum w:abstractNumId="3" w15:restartNumberingAfterBreak="0">
    <w:nsid w:val="07FF7FA8"/>
    <w:multiLevelType w:val="hybridMultilevel"/>
    <w:tmpl w:val="2E4A2AE6"/>
    <w:lvl w:ilvl="0" w:tplc="694E4B14">
      <w:start w:val="1"/>
      <w:numFmt w:val="bullet"/>
      <w:lvlText w:val=""/>
      <w:lvlJc w:val="left"/>
      <w:pPr>
        <w:ind w:left="720" w:hanging="360"/>
      </w:pPr>
      <w:rPr>
        <w:rFonts w:ascii="Symbol" w:hAnsi="Symbol" w:hint="default"/>
        <w:color w:val="auto"/>
      </w:rPr>
    </w:lvl>
    <w:lvl w:ilvl="1" w:tplc="D56C240E" w:tentative="1">
      <w:start w:val="1"/>
      <w:numFmt w:val="bullet"/>
      <w:lvlText w:val="o"/>
      <w:lvlJc w:val="left"/>
      <w:pPr>
        <w:ind w:left="1440" w:hanging="360"/>
      </w:pPr>
      <w:rPr>
        <w:rFonts w:ascii="Courier New" w:hAnsi="Courier New" w:cs="Courier New" w:hint="default"/>
      </w:rPr>
    </w:lvl>
    <w:lvl w:ilvl="2" w:tplc="A39AFDA0" w:tentative="1">
      <w:start w:val="1"/>
      <w:numFmt w:val="bullet"/>
      <w:lvlText w:val=""/>
      <w:lvlJc w:val="left"/>
      <w:pPr>
        <w:ind w:left="2160" w:hanging="360"/>
      </w:pPr>
      <w:rPr>
        <w:rFonts w:ascii="Wingdings" w:hAnsi="Wingdings" w:hint="default"/>
      </w:rPr>
    </w:lvl>
    <w:lvl w:ilvl="3" w:tplc="6DEA3EF6" w:tentative="1">
      <w:start w:val="1"/>
      <w:numFmt w:val="bullet"/>
      <w:lvlText w:val=""/>
      <w:lvlJc w:val="left"/>
      <w:pPr>
        <w:ind w:left="2880" w:hanging="360"/>
      </w:pPr>
      <w:rPr>
        <w:rFonts w:ascii="Symbol" w:hAnsi="Symbol" w:hint="default"/>
      </w:rPr>
    </w:lvl>
    <w:lvl w:ilvl="4" w:tplc="C4CC622A" w:tentative="1">
      <w:start w:val="1"/>
      <w:numFmt w:val="bullet"/>
      <w:lvlText w:val="o"/>
      <w:lvlJc w:val="left"/>
      <w:pPr>
        <w:ind w:left="3600" w:hanging="360"/>
      </w:pPr>
      <w:rPr>
        <w:rFonts w:ascii="Courier New" w:hAnsi="Courier New" w:cs="Courier New" w:hint="default"/>
      </w:rPr>
    </w:lvl>
    <w:lvl w:ilvl="5" w:tplc="476A3A84" w:tentative="1">
      <w:start w:val="1"/>
      <w:numFmt w:val="bullet"/>
      <w:lvlText w:val=""/>
      <w:lvlJc w:val="left"/>
      <w:pPr>
        <w:ind w:left="4320" w:hanging="360"/>
      </w:pPr>
      <w:rPr>
        <w:rFonts w:ascii="Wingdings" w:hAnsi="Wingdings" w:hint="default"/>
      </w:rPr>
    </w:lvl>
    <w:lvl w:ilvl="6" w:tplc="67E8BEBA" w:tentative="1">
      <w:start w:val="1"/>
      <w:numFmt w:val="bullet"/>
      <w:lvlText w:val=""/>
      <w:lvlJc w:val="left"/>
      <w:pPr>
        <w:ind w:left="5040" w:hanging="360"/>
      </w:pPr>
      <w:rPr>
        <w:rFonts w:ascii="Symbol" w:hAnsi="Symbol" w:hint="default"/>
      </w:rPr>
    </w:lvl>
    <w:lvl w:ilvl="7" w:tplc="61881290" w:tentative="1">
      <w:start w:val="1"/>
      <w:numFmt w:val="bullet"/>
      <w:lvlText w:val="o"/>
      <w:lvlJc w:val="left"/>
      <w:pPr>
        <w:ind w:left="5760" w:hanging="360"/>
      </w:pPr>
      <w:rPr>
        <w:rFonts w:ascii="Courier New" w:hAnsi="Courier New" w:cs="Courier New" w:hint="default"/>
      </w:rPr>
    </w:lvl>
    <w:lvl w:ilvl="8" w:tplc="66F650A2" w:tentative="1">
      <w:start w:val="1"/>
      <w:numFmt w:val="bullet"/>
      <w:lvlText w:val=""/>
      <w:lvlJc w:val="left"/>
      <w:pPr>
        <w:ind w:left="6480" w:hanging="360"/>
      </w:pPr>
      <w:rPr>
        <w:rFonts w:ascii="Wingdings" w:hAnsi="Wingdings" w:hint="default"/>
      </w:rPr>
    </w:lvl>
  </w:abstractNum>
  <w:abstractNum w:abstractNumId="4" w15:restartNumberingAfterBreak="0">
    <w:nsid w:val="0840420B"/>
    <w:multiLevelType w:val="hybridMultilevel"/>
    <w:tmpl w:val="F22C3BBC"/>
    <w:lvl w:ilvl="0" w:tplc="C9D23980">
      <w:start w:val="1"/>
      <w:numFmt w:val="lowerLetter"/>
      <w:lvlText w:val="%1)"/>
      <w:lvlJc w:val="left"/>
      <w:pPr>
        <w:ind w:left="1068" w:hanging="360"/>
      </w:pPr>
      <w:rPr>
        <w:rFonts w:hint="default"/>
      </w:rPr>
    </w:lvl>
    <w:lvl w:ilvl="1" w:tplc="3F5AAEF4" w:tentative="1">
      <w:start w:val="1"/>
      <w:numFmt w:val="lowerLetter"/>
      <w:lvlText w:val="%2."/>
      <w:lvlJc w:val="left"/>
      <w:pPr>
        <w:ind w:left="1788" w:hanging="360"/>
      </w:pPr>
    </w:lvl>
    <w:lvl w:ilvl="2" w:tplc="7C4848C6" w:tentative="1">
      <w:start w:val="1"/>
      <w:numFmt w:val="lowerRoman"/>
      <w:lvlText w:val="%3."/>
      <w:lvlJc w:val="right"/>
      <w:pPr>
        <w:ind w:left="2508" w:hanging="180"/>
      </w:pPr>
    </w:lvl>
    <w:lvl w:ilvl="3" w:tplc="43CA32AC" w:tentative="1">
      <w:start w:val="1"/>
      <w:numFmt w:val="decimal"/>
      <w:lvlText w:val="%4."/>
      <w:lvlJc w:val="left"/>
      <w:pPr>
        <w:ind w:left="3228" w:hanging="360"/>
      </w:pPr>
    </w:lvl>
    <w:lvl w:ilvl="4" w:tplc="3CE225C6" w:tentative="1">
      <w:start w:val="1"/>
      <w:numFmt w:val="lowerLetter"/>
      <w:lvlText w:val="%5."/>
      <w:lvlJc w:val="left"/>
      <w:pPr>
        <w:ind w:left="3948" w:hanging="360"/>
      </w:pPr>
    </w:lvl>
    <w:lvl w:ilvl="5" w:tplc="9A8A242C" w:tentative="1">
      <w:start w:val="1"/>
      <w:numFmt w:val="lowerRoman"/>
      <w:lvlText w:val="%6."/>
      <w:lvlJc w:val="right"/>
      <w:pPr>
        <w:ind w:left="4668" w:hanging="180"/>
      </w:pPr>
    </w:lvl>
    <w:lvl w:ilvl="6" w:tplc="04928F92" w:tentative="1">
      <w:start w:val="1"/>
      <w:numFmt w:val="decimal"/>
      <w:lvlText w:val="%7."/>
      <w:lvlJc w:val="left"/>
      <w:pPr>
        <w:ind w:left="5388" w:hanging="360"/>
      </w:pPr>
    </w:lvl>
    <w:lvl w:ilvl="7" w:tplc="714E4BDE" w:tentative="1">
      <w:start w:val="1"/>
      <w:numFmt w:val="lowerLetter"/>
      <w:lvlText w:val="%8."/>
      <w:lvlJc w:val="left"/>
      <w:pPr>
        <w:ind w:left="6108" w:hanging="360"/>
      </w:pPr>
    </w:lvl>
    <w:lvl w:ilvl="8" w:tplc="0BDC34AE" w:tentative="1">
      <w:start w:val="1"/>
      <w:numFmt w:val="lowerRoman"/>
      <w:lvlText w:val="%9."/>
      <w:lvlJc w:val="right"/>
      <w:pPr>
        <w:ind w:left="6828" w:hanging="180"/>
      </w:pPr>
    </w:lvl>
  </w:abstractNum>
  <w:abstractNum w:abstractNumId="5" w15:restartNumberingAfterBreak="0">
    <w:nsid w:val="0B7B1D93"/>
    <w:multiLevelType w:val="hybridMultilevel"/>
    <w:tmpl w:val="5F70B490"/>
    <w:lvl w:ilvl="0" w:tplc="6DA6F73C">
      <w:start w:val="1"/>
      <w:numFmt w:val="upperRoman"/>
      <w:lvlText w:val="%1."/>
      <w:lvlJc w:val="left"/>
      <w:pPr>
        <w:ind w:left="1080" w:hanging="720"/>
      </w:pPr>
      <w:rPr>
        <w:rFonts w:hint="default"/>
      </w:rPr>
    </w:lvl>
    <w:lvl w:ilvl="1" w:tplc="4D7035F0" w:tentative="1">
      <w:start w:val="1"/>
      <w:numFmt w:val="lowerLetter"/>
      <w:lvlText w:val="%2."/>
      <w:lvlJc w:val="left"/>
      <w:pPr>
        <w:ind w:left="1440" w:hanging="360"/>
      </w:pPr>
    </w:lvl>
    <w:lvl w:ilvl="2" w:tplc="CA047EC6" w:tentative="1">
      <w:start w:val="1"/>
      <w:numFmt w:val="lowerRoman"/>
      <w:lvlText w:val="%3."/>
      <w:lvlJc w:val="right"/>
      <w:pPr>
        <w:ind w:left="2160" w:hanging="180"/>
      </w:pPr>
    </w:lvl>
    <w:lvl w:ilvl="3" w:tplc="0ED07C7E" w:tentative="1">
      <w:start w:val="1"/>
      <w:numFmt w:val="decimal"/>
      <w:lvlText w:val="%4."/>
      <w:lvlJc w:val="left"/>
      <w:pPr>
        <w:ind w:left="2880" w:hanging="360"/>
      </w:pPr>
    </w:lvl>
    <w:lvl w:ilvl="4" w:tplc="91F25E60" w:tentative="1">
      <w:start w:val="1"/>
      <w:numFmt w:val="lowerLetter"/>
      <w:lvlText w:val="%5."/>
      <w:lvlJc w:val="left"/>
      <w:pPr>
        <w:ind w:left="3600" w:hanging="360"/>
      </w:pPr>
    </w:lvl>
    <w:lvl w:ilvl="5" w:tplc="F440BEF4" w:tentative="1">
      <w:start w:val="1"/>
      <w:numFmt w:val="lowerRoman"/>
      <w:lvlText w:val="%6."/>
      <w:lvlJc w:val="right"/>
      <w:pPr>
        <w:ind w:left="4320" w:hanging="180"/>
      </w:pPr>
    </w:lvl>
    <w:lvl w:ilvl="6" w:tplc="14183514" w:tentative="1">
      <w:start w:val="1"/>
      <w:numFmt w:val="decimal"/>
      <w:lvlText w:val="%7."/>
      <w:lvlJc w:val="left"/>
      <w:pPr>
        <w:ind w:left="5040" w:hanging="360"/>
      </w:pPr>
    </w:lvl>
    <w:lvl w:ilvl="7" w:tplc="A2A05726" w:tentative="1">
      <w:start w:val="1"/>
      <w:numFmt w:val="lowerLetter"/>
      <w:lvlText w:val="%8."/>
      <w:lvlJc w:val="left"/>
      <w:pPr>
        <w:ind w:left="5760" w:hanging="360"/>
      </w:pPr>
    </w:lvl>
    <w:lvl w:ilvl="8" w:tplc="D8BE7FE2" w:tentative="1">
      <w:start w:val="1"/>
      <w:numFmt w:val="lowerRoman"/>
      <w:lvlText w:val="%9."/>
      <w:lvlJc w:val="right"/>
      <w:pPr>
        <w:ind w:left="6480" w:hanging="180"/>
      </w:pPr>
    </w:lvl>
  </w:abstractNum>
  <w:abstractNum w:abstractNumId="6" w15:restartNumberingAfterBreak="0">
    <w:nsid w:val="0C6F4237"/>
    <w:multiLevelType w:val="hybridMultilevel"/>
    <w:tmpl w:val="0B9CDE2A"/>
    <w:lvl w:ilvl="0" w:tplc="602ABA48">
      <w:start w:val="1"/>
      <w:numFmt w:val="lowerLetter"/>
      <w:lvlText w:val="%1)"/>
      <w:lvlJc w:val="left"/>
      <w:pPr>
        <w:ind w:left="720" w:hanging="360"/>
      </w:pPr>
    </w:lvl>
    <w:lvl w:ilvl="1" w:tplc="0DB66442">
      <w:start w:val="1"/>
      <w:numFmt w:val="lowerLetter"/>
      <w:lvlText w:val="%2."/>
      <w:lvlJc w:val="left"/>
      <w:pPr>
        <w:ind w:left="1440" w:hanging="360"/>
      </w:pPr>
    </w:lvl>
    <w:lvl w:ilvl="2" w:tplc="BAEA45C8">
      <w:start w:val="1"/>
      <w:numFmt w:val="lowerRoman"/>
      <w:lvlText w:val="%3."/>
      <w:lvlJc w:val="right"/>
      <w:pPr>
        <w:ind w:left="2160" w:hanging="180"/>
      </w:pPr>
    </w:lvl>
    <w:lvl w:ilvl="3" w:tplc="5CDA8F8A">
      <w:start w:val="1"/>
      <w:numFmt w:val="decimal"/>
      <w:lvlText w:val="%4."/>
      <w:lvlJc w:val="left"/>
      <w:pPr>
        <w:ind w:left="2880" w:hanging="360"/>
      </w:pPr>
    </w:lvl>
    <w:lvl w:ilvl="4" w:tplc="086C5090">
      <w:start w:val="1"/>
      <w:numFmt w:val="lowerLetter"/>
      <w:lvlText w:val="%5."/>
      <w:lvlJc w:val="left"/>
      <w:pPr>
        <w:ind w:left="3600" w:hanging="360"/>
      </w:pPr>
    </w:lvl>
    <w:lvl w:ilvl="5" w:tplc="048264FC">
      <w:start w:val="1"/>
      <w:numFmt w:val="lowerRoman"/>
      <w:lvlText w:val="%6."/>
      <w:lvlJc w:val="right"/>
      <w:pPr>
        <w:ind w:left="4320" w:hanging="180"/>
      </w:pPr>
    </w:lvl>
    <w:lvl w:ilvl="6" w:tplc="A556558E">
      <w:start w:val="1"/>
      <w:numFmt w:val="decimal"/>
      <w:lvlText w:val="%7."/>
      <w:lvlJc w:val="left"/>
      <w:pPr>
        <w:ind w:left="5040" w:hanging="360"/>
      </w:pPr>
    </w:lvl>
    <w:lvl w:ilvl="7" w:tplc="9D2897D2">
      <w:start w:val="1"/>
      <w:numFmt w:val="lowerLetter"/>
      <w:lvlText w:val="%8."/>
      <w:lvlJc w:val="left"/>
      <w:pPr>
        <w:ind w:left="5760" w:hanging="360"/>
      </w:pPr>
    </w:lvl>
    <w:lvl w:ilvl="8" w:tplc="C4E05C1E">
      <w:start w:val="1"/>
      <w:numFmt w:val="lowerRoman"/>
      <w:lvlText w:val="%9."/>
      <w:lvlJc w:val="right"/>
      <w:pPr>
        <w:ind w:left="6480" w:hanging="180"/>
      </w:pPr>
    </w:lvl>
  </w:abstractNum>
  <w:abstractNum w:abstractNumId="7" w15:restartNumberingAfterBreak="0">
    <w:nsid w:val="0D6875A4"/>
    <w:multiLevelType w:val="hybridMultilevel"/>
    <w:tmpl w:val="F1DE54EC"/>
    <w:lvl w:ilvl="0" w:tplc="BCC0A1A4">
      <w:start w:val="1"/>
      <w:numFmt w:val="lowerLetter"/>
      <w:lvlText w:val="%1)"/>
      <w:lvlJc w:val="left"/>
      <w:pPr>
        <w:ind w:left="1440" w:hanging="360"/>
      </w:pPr>
    </w:lvl>
    <w:lvl w:ilvl="1" w:tplc="B51C93DC" w:tentative="1">
      <w:start w:val="1"/>
      <w:numFmt w:val="lowerLetter"/>
      <w:lvlText w:val="%2."/>
      <w:lvlJc w:val="left"/>
      <w:pPr>
        <w:ind w:left="2160" w:hanging="360"/>
      </w:pPr>
    </w:lvl>
    <w:lvl w:ilvl="2" w:tplc="09BCAFB4" w:tentative="1">
      <w:start w:val="1"/>
      <w:numFmt w:val="lowerRoman"/>
      <w:lvlText w:val="%3."/>
      <w:lvlJc w:val="right"/>
      <w:pPr>
        <w:ind w:left="2880" w:hanging="180"/>
      </w:pPr>
    </w:lvl>
    <w:lvl w:ilvl="3" w:tplc="FE7A1D10" w:tentative="1">
      <w:start w:val="1"/>
      <w:numFmt w:val="decimal"/>
      <w:lvlText w:val="%4."/>
      <w:lvlJc w:val="left"/>
      <w:pPr>
        <w:ind w:left="3600" w:hanging="360"/>
      </w:pPr>
    </w:lvl>
    <w:lvl w:ilvl="4" w:tplc="327AD1D6" w:tentative="1">
      <w:start w:val="1"/>
      <w:numFmt w:val="lowerLetter"/>
      <w:lvlText w:val="%5."/>
      <w:lvlJc w:val="left"/>
      <w:pPr>
        <w:ind w:left="4320" w:hanging="360"/>
      </w:pPr>
    </w:lvl>
    <w:lvl w:ilvl="5" w:tplc="764EFF0C" w:tentative="1">
      <w:start w:val="1"/>
      <w:numFmt w:val="lowerRoman"/>
      <w:lvlText w:val="%6."/>
      <w:lvlJc w:val="right"/>
      <w:pPr>
        <w:ind w:left="5040" w:hanging="180"/>
      </w:pPr>
    </w:lvl>
    <w:lvl w:ilvl="6" w:tplc="132263C6" w:tentative="1">
      <w:start w:val="1"/>
      <w:numFmt w:val="decimal"/>
      <w:lvlText w:val="%7."/>
      <w:lvlJc w:val="left"/>
      <w:pPr>
        <w:ind w:left="5760" w:hanging="360"/>
      </w:pPr>
    </w:lvl>
    <w:lvl w:ilvl="7" w:tplc="297E401E" w:tentative="1">
      <w:start w:val="1"/>
      <w:numFmt w:val="lowerLetter"/>
      <w:lvlText w:val="%8."/>
      <w:lvlJc w:val="left"/>
      <w:pPr>
        <w:ind w:left="6480" w:hanging="360"/>
      </w:pPr>
    </w:lvl>
    <w:lvl w:ilvl="8" w:tplc="51024828" w:tentative="1">
      <w:start w:val="1"/>
      <w:numFmt w:val="lowerRoman"/>
      <w:lvlText w:val="%9."/>
      <w:lvlJc w:val="right"/>
      <w:pPr>
        <w:ind w:left="7200" w:hanging="180"/>
      </w:pPr>
    </w:lvl>
  </w:abstractNum>
  <w:abstractNum w:abstractNumId="8" w15:restartNumberingAfterBreak="0">
    <w:nsid w:val="0E6D1105"/>
    <w:multiLevelType w:val="hybridMultilevel"/>
    <w:tmpl w:val="5BD0B6AC"/>
    <w:lvl w:ilvl="0" w:tplc="A7701668">
      <w:start w:val="1"/>
      <w:numFmt w:val="decimal"/>
      <w:lvlText w:val="%1."/>
      <w:lvlJc w:val="left"/>
      <w:pPr>
        <w:ind w:left="720" w:hanging="360"/>
      </w:pPr>
    </w:lvl>
    <w:lvl w:ilvl="1" w:tplc="01821F7C" w:tentative="1">
      <w:start w:val="1"/>
      <w:numFmt w:val="lowerLetter"/>
      <w:lvlText w:val="%2."/>
      <w:lvlJc w:val="left"/>
      <w:pPr>
        <w:ind w:left="1440" w:hanging="360"/>
      </w:pPr>
    </w:lvl>
    <w:lvl w:ilvl="2" w:tplc="3F446470" w:tentative="1">
      <w:start w:val="1"/>
      <w:numFmt w:val="lowerRoman"/>
      <w:lvlText w:val="%3."/>
      <w:lvlJc w:val="right"/>
      <w:pPr>
        <w:ind w:left="2160" w:hanging="180"/>
      </w:pPr>
    </w:lvl>
    <w:lvl w:ilvl="3" w:tplc="9DAA14C2" w:tentative="1">
      <w:start w:val="1"/>
      <w:numFmt w:val="decimal"/>
      <w:lvlText w:val="%4."/>
      <w:lvlJc w:val="left"/>
      <w:pPr>
        <w:ind w:left="2880" w:hanging="360"/>
      </w:pPr>
    </w:lvl>
    <w:lvl w:ilvl="4" w:tplc="BFE411A4" w:tentative="1">
      <w:start w:val="1"/>
      <w:numFmt w:val="lowerLetter"/>
      <w:lvlText w:val="%5."/>
      <w:lvlJc w:val="left"/>
      <w:pPr>
        <w:ind w:left="3600" w:hanging="360"/>
      </w:pPr>
    </w:lvl>
    <w:lvl w:ilvl="5" w:tplc="158E40AA" w:tentative="1">
      <w:start w:val="1"/>
      <w:numFmt w:val="lowerRoman"/>
      <w:lvlText w:val="%6."/>
      <w:lvlJc w:val="right"/>
      <w:pPr>
        <w:ind w:left="4320" w:hanging="180"/>
      </w:pPr>
    </w:lvl>
    <w:lvl w:ilvl="6" w:tplc="09F2DF6A" w:tentative="1">
      <w:start w:val="1"/>
      <w:numFmt w:val="decimal"/>
      <w:lvlText w:val="%7."/>
      <w:lvlJc w:val="left"/>
      <w:pPr>
        <w:ind w:left="5040" w:hanging="360"/>
      </w:pPr>
    </w:lvl>
    <w:lvl w:ilvl="7" w:tplc="74A459A6" w:tentative="1">
      <w:start w:val="1"/>
      <w:numFmt w:val="lowerLetter"/>
      <w:lvlText w:val="%8."/>
      <w:lvlJc w:val="left"/>
      <w:pPr>
        <w:ind w:left="5760" w:hanging="360"/>
      </w:pPr>
    </w:lvl>
    <w:lvl w:ilvl="8" w:tplc="ADEA6230" w:tentative="1">
      <w:start w:val="1"/>
      <w:numFmt w:val="lowerRoman"/>
      <w:lvlText w:val="%9."/>
      <w:lvlJc w:val="right"/>
      <w:pPr>
        <w:ind w:left="6480" w:hanging="180"/>
      </w:pPr>
    </w:lvl>
  </w:abstractNum>
  <w:abstractNum w:abstractNumId="9" w15:restartNumberingAfterBreak="0">
    <w:nsid w:val="0E7B277A"/>
    <w:multiLevelType w:val="hybridMultilevel"/>
    <w:tmpl w:val="5D68D6E2"/>
    <w:lvl w:ilvl="0" w:tplc="9C8AC436">
      <w:start w:val="1"/>
      <w:numFmt w:val="lowerLetter"/>
      <w:lvlText w:val="%1)"/>
      <w:lvlJc w:val="left"/>
      <w:pPr>
        <w:ind w:left="720" w:hanging="360"/>
      </w:pPr>
    </w:lvl>
    <w:lvl w:ilvl="1" w:tplc="FE2EB234" w:tentative="1">
      <w:start w:val="1"/>
      <w:numFmt w:val="lowerLetter"/>
      <w:lvlText w:val="%2."/>
      <w:lvlJc w:val="left"/>
      <w:pPr>
        <w:ind w:left="1440" w:hanging="360"/>
      </w:pPr>
    </w:lvl>
    <w:lvl w:ilvl="2" w:tplc="E0BADDFC" w:tentative="1">
      <w:start w:val="1"/>
      <w:numFmt w:val="lowerRoman"/>
      <w:lvlText w:val="%3."/>
      <w:lvlJc w:val="right"/>
      <w:pPr>
        <w:ind w:left="2160" w:hanging="180"/>
      </w:pPr>
    </w:lvl>
    <w:lvl w:ilvl="3" w:tplc="ABC89190" w:tentative="1">
      <w:start w:val="1"/>
      <w:numFmt w:val="decimal"/>
      <w:lvlText w:val="%4."/>
      <w:lvlJc w:val="left"/>
      <w:pPr>
        <w:ind w:left="2880" w:hanging="360"/>
      </w:pPr>
    </w:lvl>
    <w:lvl w:ilvl="4" w:tplc="E06A0592" w:tentative="1">
      <w:start w:val="1"/>
      <w:numFmt w:val="lowerLetter"/>
      <w:lvlText w:val="%5."/>
      <w:lvlJc w:val="left"/>
      <w:pPr>
        <w:ind w:left="3600" w:hanging="360"/>
      </w:pPr>
    </w:lvl>
    <w:lvl w:ilvl="5" w:tplc="F6B2AC54" w:tentative="1">
      <w:start w:val="1"/>
      <w:numFmt w:val="lowerRoman"/>
      <w:lvlText w:val="%6."/>
      <w:lvlJc w:val="right"/>
      <w:pPr>
        <w:ind w:left="4320" w:hanging="180"/>
      </w:pPr>
    </w:lvl>
    <w:lvl w:ilvl="6" w:tplc="B5144D68" w:tentative="1">
      <w:start w:val="1"/>
      <w:numFmt w:val="decimal"/>
      <w:lvlText w:val="%7."/>
      <w:lvlJc w:val="left"/>
      <w:pPr>
        <w:ind w:left="5040" w:hanging="360"/>
      </w:pPr>
    </w:lvl>
    <w:lvl w:ilvl="7" w:tplc="F7A65A1C" w:tentative="1">
      <w:start w:val="1"/>
      <w:numFmt w:val="lowerLetter"/>
      <w:lvlText w:val="%8."/>
      <w:lvlJc w:val="left"/>
      <w:pPr>
        <w:ind w:left="5760" w:hanging="360"/>
      </w:pPr>
    </w:lvl>
    <w:lvl w:ilvl="8" w:tplc="5558A296" w:tentative="1">
      <w:start w:val="1"/>
      <w:numFmt w:val="lowerRoman"/>
      <w:lvlText w:val="%9."/>
      <w:lvlJc w:val="right"/>
      <w:pPr>
        <w:ind w:left="6480" w:hanging="180"/>
      </w:pPr>
    </w:lvl>
  </w:abstractNum>
  <w:abstractNum w:abstractNumId="10" w15:restartNumberingAfterBreak="0">
    <w:nsid w:val="0E8D6073"/>
    <w:multiLevelType w:val="hybridMultilevel"/>
    <w:tmpl w:val="9BFA530A"/>
    <w:lvl w:ilvl="0" w:tplc="309C28DC">
      <w:start w:val="1"/>
      <w:numFmt w:val="bullet"/>
      <w:lvlText w:val=""/>
      <w:lvlJc w:val="left"/>
      <w:pPr>
        <w:ind w:left="720" w:hanging="360"/>
      </w:pPr>
      <w:rPr>
        <w:rFonts w:ascii="Symbol" w:hAnsi="Symbol" w:hint="default"/>
        <w:sz w:val="18"/>
        <w:szCs w:val="18"/>
      </w:rPr>
    </w:lvl>
    <w:lvl w:ilvl="1" w:tplc="029A5094" w:tentative="1">
      <w:start w:val="1"/>
      <w:numFmt w:val="bullet"/>
      <w:lvlText w:val="o"/>
      <w:lvlJc w:val="left"/>
      <w:pPr>
        <w:ind w:left="1440" w:hanging="360"/>
      </w:pPr>
      <w:rPr>
        <w:rFonts w:ascii="Courier New" w:hAnsi="Courier New" w:cs="Courier New" w:hint="default"/>
      </w:rPr>
    </w:lvl>
    <w:lvl w:ilvl="2" w:tplc="953E0C06" w:tentative="1">
      <w:start w:val="1"/>
      <w:numFmt w:val="bullet"/>
      <w:lvlText w:val=""/>
      <w:lvlJc w:val="left"/>
      <w:pPr>
        <w:ind w:left="2160" w:hanging="360"/>
      </w:pPr>
      <w:rPr>
        <w:rFonts w:ascii="Wingdings" w:hAnsi="Wingdings" w:hint="default"/>
      </w:rPr>
    </w:lvl>
    <w:lvl w:ilvl="3" w:tplc="903CDE80" w:tentative="1">
      <w:start w:val="1"/>
      <w:numFmt w:val="bullet"/>
      <w:lvlText w:val=""/>
      <w:lvlJc w:val="left"/>
      <w:pPr>
        <w:ind w:left="2880" w:hanging="360"/>
      </w:pPr>
      <w:rPr>
        <w:rFonts w:ascii="Symbol" w:hAnsi="Symbol" w:hint="default"/>
      </w:rPr>
    </w:lvl>
    <w:lvl w:ilvl="4" w:tplc="815C0888" w:tentative="1">
      <w:start w:val="1"/>
      <w:numFmt w:val="bullet"/>
      <w:lvlText w:val="o"/>
      <w:lvlJc w:val="left"/>
      <w:pPr>
        <w:ind w:left="3600" w:hanging="360"/>
      </w:pPr>
      <w:rPr>
        <w:rFonts w:ascii="Courier New" w:hAnsi="Courier New" w:cs="Courier New" w:hint="default"/>
      </w:rPr>
    </w:lvl>
    <w:lvl w:ilvl="5" w:tplc="9DB47DAE" w:tentative="1">
      <w:start w:val="1"/>
      <w:numFmt w:val="bullet"/>
      <w:lvlText w:val=""/>
      <w:lvlJc w:val="left"/>
      <w:pPr>
        <w:ind w:left="4320" w:hanging="360"/>
      </w:pPr>
      <w:rPr>
        <w:rFonts w:ascii="Wingdings" w:hAnsi="Wingdings" w:hint="default"/>
      </w:rPr>
    </w:lvl>
    <w:lvl w:ilvl="6" w:tplc="0F1AAA3C" w:tentative="1">
      <w:start w:val="1"/>
      <w:numFmt w:val="bullet"/>
      <w:lvlText w:val=""/>
      <w:lvlJc w:val="left"/>
      <w:pPr>
        <w:ind w:left="5040" w:hanging="360"/>
      </w:pPr>
      <w:rPr>
        <w:rFonts w:ascii="Symbol" w:hAnsi="Symbol" w:hint="default"/>
      </w:rPr>
    </w:lvl>
    <w:lvl w:ilvl="7" w:tplc="53623962" w:tentative="1">
      <w:start w:val="1"/>
      <w:numFmt w:val="bullet"/>
      <w:lvlText w:val="o"/>
      <w:lvlJc w:val="left"/>
      <w:pPr>
        <w:ind w:left="5760" w:hanging="360"/>
      </w:pPr>
      <w:rPr>
        <w:rFonts w:ascii="Courier New" w:hAnsi="Courier New" w:cs="Courier New" w:hint="default"/>
      </w:rPr>
    </w:lvl>
    <w:lvl w:ilvl="8" w:tplc="E552349C" w:tentative="1">
      <w:start w:val="1"/>
      <w:numFmt w:val="bullet"/>
      <w:lvlText w:val=""/>
      <w:lvlJc w:val="left"/>
      <w:pPr>
        <w:ind w:left="6480" w:hanging="360"/>
      </w:pPr>
      <w:rPr>
        <w:rFonts w:ascii="Wingdings" w:hAnsi="Wingdings" w:hint="default"/>
      </w:rPr>
    </w:lvl>
  </w:abstractNum>
  <w:abstractNum w:abstractNumId="11" w15:restartNumberingAfterBreak="0">
    <w:nsid w:val="0FF60F0D"/>
    <w:multiLevelType w:val="hybridMultilevel"/>
    <w:tmpl w:val="25988CD2"/>
    <w:lvl w:ilvl="0" w:tplc="99F834F6">
      <w:numFmt w:val="bullet"/>
      <w:lvlText w:val="•"/>
      <w:lvlJc w:val="left"/>
      <w:pPr>
        <w:ind w:left="1770" w:hanging="705"/>
      </w:pPr>
      <w:rPr>
        <w:rFonts w:ascii="Verdana" w:eastAsiaTheme="minorHAnsi" w:hAnsi="Verdana" w:cstheme="minorBidi" w:hint="default"/>
        <w:sz w:val="18"/>
        <w:szCs w:val="18"/>
      </w:rPr>
    </w:lvl>
    <w:lvl w:ilvl="1" w:tplc="372ABE0A" w:tentative="1">
      <w:start w:val="1"/>
      <w:numFmt w:val="bullet"/>
      <w:lvlText w:val="o"/>
      <w:lvlJc w:val="left"/>
      <w:pPr>
        <w:ind w:left="2145" w:hanging="360"/>
      </w:pPr>
      <w:rPr>
        <w:rFonts w:ascii="Courier New" w:hAnsi="Courier New" w:cs="Courier New" w:hint="default"/>
      </w:rPr>
    </w:lvl>
    <w:lvl w:ilvl="2" w:tplc="0630BB88" w:tentative="1">
      <w:start w:val="1"/>
      <w:numFmt w:val="bullet"/>
      <w:lvlText w:val=""/>
      <w:lvlJc w:val="left"/>
      <w:pPr>
        <w:ind w:left="2865" w:hanging="360"/>
      </w:pPr>
      <w:rPr>
        <w:rFonts w:ascii="Wingdings" w:hAnsi="Wingdings" w:hint="default"/>
      </w:rPr>
    </w:lvl>
    <w:lvl w:ilvl="3" w:tplc="04EA0822" w:tentative="1">
      <w:start w:val="1"/>
      <w:numFmt w:val="bullet"/>
      <w:lvlText w:val=""/>
      <w:lvlJc w:val="left"/>
      <w:pPr>
        <w:ind w:left="3585" w:hanging="360"/>
      </w:pPr>
      <w:rPr>
        <w:rFonts w:ascii="Symbol" w:hAnsi="Symbol" w:hint="default"/>
      </w:rPr>
    </w:lvl>
    <w:lvl w:ilvl="4" w:tplc="6F48961E" w:tentative="1">
      <w:start w:val="1"/>
      <w:numFmt w:val="bullet"/>
      <w:lvlText w:val="o"/>
      <w:lvlJc w:val="left"/>
      <w:pPr>
        <w:ind w:left="4305" w:hanging="360"/>
      </w:pPr>
      <w:rPr>
        <w:rFonts w:ascii="Courier New" w:hAnsi="Courier New" w:cs="Courier New" w:hint="default"/>
      </w:rPr>
    </w:lvl>
    <w:lvl w:ilvl="5" w:tplc="AA922586" w:tentative="1">
      <w:start w:val="1"/>
      <w:numFmt w:val="bullet"/>
      <w:lvlText w:val=""/>
      <w:lvlJc w:val="left"/>
      <w:pPr>
        <w:ind w:left="5025" w:hanging="360"/>
      </w:pPr>
      <w:rPr>
        <w:rFonts w:ascii="Wingdings" w:hAnsi="Wingdings" w:hint="default"/>
      </w:rPr>
    </w:lvl>
    <w:lvl w:ilvl="6" w:tplc="C826DECC" w:tentative="1">
      <w:start w:val="1"/>
      <w:numFmt w:val="bullet"/>
      <w:lvlText w:val=""/>
      <w:lvlJc w:val="left"/>
      <w:pPr>
        <w:ind w:left="5745" w:hanging="360"/>
      </w:pPr>
      <w:rPr>
        <w:rFonts w:ascii="Symbol" w:hAnsi="Symbol" w:hint="default"/>
      </w:rPr>
    </w:lvl>
    <w:lvl w:ilvl="7" w:tplc="B80C421C" w:tentative="1">
      <w:start w:val="1"/>
      <w:numFmt w:val="bullet"/>
      <w:lvlText w:val="o"/>
      <w:lvlJc w:val="left"/>
      <w:pPr>
        <w:ind w:left="6465" w:hanging="360"/>
      </w:pPr>
      <w:rPr>
        <w:rFonts w:ascii="Courier New" w:hAnsi="Courier New" w:cs="Courier New" w:hint="default"/>
      </w:rPr>
    </w:lvl>
    <w:lvl w:ilvl="8" w:tplc="B0E83C04" w:tentative="1">
      <w:start w:val="1"/>
      <w:numFmt w:val="bullet"/>
      <w:lvlText w:val=""/>
      <w:lvlJc w:val="left"/>
      <w:pPr>
        <w:ind w:left="7185" w:hanging="360"/>
      </w:pPr>
      <w:rPr>
        <w:rFonts w:ascii="Wingdings" w:hAnsi="Wingdings" w:hint="default"/>
      </w:rPr>
    </w:lvl>
  </w:abstractNum>
  <w:abstractNum w:abstractNumId="12" w15:restartNumberingAfterBreak="0">
    <w:nsid w:val="154F2E4A"/>
    <w:multiLevelType w:val="multilevel"/>
    <w:tmpl w:val="EC2E215E"/>
    <w:lvl w:ilvl="0">
      <w:start w:val="3"/>
      <w:numFmt w:val="decimal"/>
      <w:lvlText w:val="%1."/>
      <w:lvlJc w:val="left"/>
      <w:pPr>
        <w:ind w:left="720" w:hanging="360"/>
      </w:pPr>
      <w:rPr>
        <w:rFonts w:hint="default"/>
        <w:b/>
        <w:bCs/>
        <w:color w:val="auto"/>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C5361AD"/>
    <w:multiLevelType w:val="hybridMultilevel"/>
    <w:tmpl w:val="5056774C"/>
    <w:lvl w:ilvl="0" w:tplc="8A94ECBC">
      <w:start w:val="1"/>
      <w:numFmt w:val="bullet"/>
      <w:lvlText w:val=""/>
      <w:lvlJc w:val="left"/>
      <w:pPr>
        <w:ind w:left="1440" w:hanging="360"/>
      </w:pPr>
      <w:rPr>
        <w:rFonts w:ascii="Symbol" w:hAnsi="Symbol" w:hint="default"/>
      </w:rPr>
    </w:lvl>
    <w:lvl w:ilvl="1" w:tplc="8430966E">
      <w:start w:val="1"/>
      <w:numFmt w:val="bullet"/>
      <w:lvlText w:val=""/>
      <w:lvlJc w:val="left"/>
      <w:pPr>
        <w:ind w:left="1440" w:hanging="360"/>
      </w:pPr>
      <w:rPr>
        <w:rFonts w:ascii="Symbol" w:hAnsi="Symbol" w:hint="default"/>
      </w:rPr>
    </w:lvl>
    <w:lvl w:ilvl="2" w:tplc="8042C0E6" w:tentative="1">
      <w:start w:val="1"/>
      <w:numFmt w:val="bullet"/>
      <w:lvlText w:val=""/>
      <w:lvlJc w:val="left"/>
      <w:pPr>
        <w:ind w:left="2160" w:hanging="360"/>
      </w:pPr>
      <w:rPr>
        <w:rFonts w:ascii="Wingdings" w:hAnsi="Wingdings" w:hint="default"/>
      </w:rPr>
    </w:lvl>
    <w:lvl w:ilvl="3" w:tplc="CF487BD4" w:tentative="1">
      <w:start w:val="1"/>
      <w:numFmt w:val="bullet"/>
      <w:lvlText w:val=""/>
      <w:lvlJc w:val="left"/>
      <w:pPr>
        <w:ind w:left="2880" w:hanging="360"/>
      </w:pPr>
      <w:rPr>
        <w:rFonts w:ascii="Symbol" w:hAnsi="Symbol" w:hint="default"/>
      </w:rPr>
    </w:lvl>
    <w:lvl w:ilvl="4" w:tplc="D5ACD948" w:tentative="1">
      <w:start w:val="1"/>
      <w:numFmt w:val="bullet"/>
      <w:lvlText w:val="o"/>
      <w:lvlJc w:val="left"/>
      <w:pPr>
        <w:ind w:left="3600" w:hanging="360"/>
      </w:pPr>
      <w:rPr>
        <w:rFonts w:ascii="Courier New" w:hAnsi="Courier New" w:cs="Courier New" w:hint="default"/>
      </w:rPr>
    </w:lvl>
    <w:lvl w:ilvl="5" w:tplc="5DE82B5A" w:tentative="1">
      <w:start w:val="1"/>
      <w:numFmt w:val="bullet"/>
      <w:lvlText w:val=""/>
      <w:lvlJc w:val="left"/>
      <w:pPr>
        <w:ind w:left="4320" w:hanging="360"/>
      </w:pPr>
      <w:rPr>
        <w:rFonts w:ascii="Wingdings" w:hAnsi="Wingdings" w:hint="default"/>
      </w:rPr>
    </w:lvl>
    <w:lvl w:ilvl="6" w:tplc="96164F2E" w:tentative="1">
      <w:start w:val="1"/>
      <w:numFmt w:val="bullet"/>
      <w:lvlText w:val=""/>
      <w:lvlJc w:val="left"/>
      <w:pPr>
        <w:ind w:left="5040" w:hanging="360"/>
      </w:pPr>
      <w:rPr>
        <w:rFonts w:ascii="Symbol" w:hAnsi="Symbol" w:hint="default"/>
      </w:rPr>
    </w:lvl>
    <w:lvl w:ilvl="7" w:tplc="1D1C30D4" w:tentative="1">
      <w:start w:val="1"/>
      <w:numFmt w:val="bullet"/>
      <w:lvlText w:val="o"/>
      <w:lvlJc w:val="left"/>
      <w:pPr>
        <w:ind w:left="5760" w:hanging="360"/>
      </w:pPr>
      <w:rPr>
        <w:rFonts w:ascii="Courier New" w:hAnsi="Courier New" w:cs="Courier New" w:hint="default"/>
      </w:rPr>
    </w:lvl>
    <w:lvl w:ilvl="8" w:tplc="7AE41598" w:tentative="1">
      <w:start w:val="1"/>
      <w:numFmt w:val="bullet"/>
      <w:lvlText w:val=""/>
      <w:lvlJc w:val="left"/>
      <w:pPr>
        <w:ind w:left="6480" w:hanging="360"/>
      </w:pPr>
      <w:rPr>
        <w:rFonts w:ascii="Wingdings" w:hAnsi="Wingdings" w:hint="default"/>
      </w:rPr>
    </w:lvl>
  </w:abstractNum>
  <w:abstractNum w:abstractNumId="14" w15:restartNumberingAfterBreak="0">
    <w:nsid w:val="1E487495"/>
    <w:multiLevelType w:val="hybridMultilevel"/>
    <w:tmpl w:val="F22C3BBC"/>
    <w:lvl w:ilvl="0" w:tplc="A810ED6E">
      <w:start w:val="1"/>
      <w:numFmt w:val="lowerLetter"/>
      <w:lvlText w:val="%1)"/>
      <w:lvlJc w:val="left"/>
      <w:pPr>
        <w:ind w:left="1068" w:hanging="360"/>
      </w:pPr>
      <w:rPr>
        <w:rFonts w:hint="default"/>
      </w:rPr>
    </w:lvl>
    <w:lvl w:ilvl="1" w:tplc="27924EDE" w:tentative="1">
      <w:start w:val="1"/>
      <w:numFmt w:val="lowerLetter"/>
      <w:lvlText w:val="%2."/>
      <w:lvlJc w:val="left"/>
      <w:pPr>
        <w:ind w:left="1788" w:hanging="360"/>
      </w:pPr>
    </w:lvl>
    <w:lvl w:ilvl="2" w:tplc="05C254F4" w:tentative="1">
      <w:start w:val="1"/>
      <w:numFmt w:val="lowerRoman"/>
      <w:lvlText w:val="%3."/>
      <w:lvlJc w:val="right"/>
      <w:pPr>
        <w:ind w:left="2508" w:hanging="180"/>
      </w:pPr>
    </w:lvl>
    <w:lvl w:ilvl="3" w:tplc="994A311C" w:tentative="1">
      <w:start w:val="1"/>
      <w:numFmt w:val="decimal"/>
      <w:lvlText w:val="%4."/>
      <w:lvlJc w:val="left"/>
      <w:pPr>
        <w:ind w:left="3228" w:hanging="360"/>
      </w:pPr>
    </w:lvl>
    <w:lvl w:ilvl="4" w:tplc="8CCA9BA6" w:tentative="1">
      <w:start w:val="1"/>
      <w:numFmt w:val="lowerLetter"/>
      <w:lvlText w:val="%5."/>
      <w:lvlJc w:val="left"/>
      <w:pPr>
        <w:ind w:left="3948" w:hanging="360"/>
      </w:pPr>
    </w:lvl>
    <w:lvl w:ilvl="5" w:tplc="9D66CEAA" w:tentative="1">
      <w:start w:val="1"/>
      <w:numFmt w:val="lowerRoman"/>
      <w:lvlText w:val="%6."/>
      <w:lvlJc w:val="right"/>
      <w:pPr>
        <w:ind w:left="4668" w:hanging="180"/>
      </w:pPr>
    </w:lvl>
    <w:lvl w:ilvl="6" w:tplc="C4A0E806" w:tentative="1">
      <w:start w:val="1"/>
      <w:numFmt w:val="decimal"/>
      <w:lvlText w:val="%7."/>
      <w:lvlJc w:val="left"/>
      <w:pPr>
        <w:ind w:left="5388" w:hanging="360"/>
      </w:pPr>
    </w:lvl>
    <w:lvl w:ilvl="7" w:tplc="EAA685A8" w:tentative="1">
      <w:start w:val="1"/>
      <w:numFmt w:val="lowerLetter"/>
      <w:lvlText w:val="%8."/>
      <w:lvlJc w:val="left"/>
      <w:pPr>
        <w:ind w:left="6108" w:hanging="360"/>
      </w:pPr>
    </w:lvl>
    <w:lvl w:ilvl="8" w:tplc="14F413B0" w:tentative="1">
      <w:start w:val="1"/>
      <w:numFmt w:val="lowerRoman"/>
      <w:lvlText w:val="%9."/>
      <w:lvlJc w:val="right"/>
      <w:pPr>
        <w:ind w:left="6828" w:hanging="180"/>
      </w:pPr>
    </w:lvl>
  </w:abstractNum>
  <w:abstractNum w:abstractNumId="15" w15:restartNumberingAfterBreak="0">
    <w:nsid w:val="241E5992"/>
    <w:multiLevelType w:val="hybridMultilevel"/>
    <w:tmpl w:val="04D821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4CE2EC5"/>
    <w:multiLevelType w:val="hybridMultilevel"/>
    <w:tmpl w:val="721866AC"/>
    <w:lvl w:ilvl="0" w:tplc="D03055F2">
      <w:start w:val="1"/>
      <w:numFmt w:val="lowerLetter"/>
      <w:lvlText w:val="%1)"/>
      <w:lvlJc w:val="left"/>
      <w:pPr>
        <w:ind w:left="720" w:hanging="360"/>
      </w:pPr>
      <w:rPr>
        <w:b w:val="0"/>
        <w:bCs w:val="0"/>
      </w:rPr>
    </w:lvl>
    <w:lvl w:ilvl="1" w:tplc="BB3C8DFC" w:tentative="1">
      <w:start w:val="1"/>
      <w:numFmt w:val="lowerLetter"/>
      <w:lvlText w:val="%2."/>
      <w:lvlJc w:val="left"/>
      <w:pPr>
        <w:ind w:left="1440" w:hanging="360"/>
      </w:pPr>
    </w:lvl>
    <w:lvl w:ilvl="2" w:tplc="7384F012" w:tentative="1">
      <w:start w:val="1"/>
      <w:numFmt w:val="lowerRoman"/>
      <w:lvlText w:val="%3."/>
      <w:lvlJc w:val="right"/>
      <w:pPr>
        <w:ind w:left="2160" w:hanging="180"/>
      </w:pPr>
    </w:lvl>
    <w:lvl w:ilvl="3" w:tplc="8856D92C" w:tentative="1">
      <w:start w:val="1"/>
      <w:numFmt w:val="decimal"/>
      <w:lvlText w:val="%4."/>
      <w:lvlJc w:val="left"/>
      <w:pPr>
        <w:ind w:left="2880" w:hanging="360"/>
      </w:pPr>
    </w:lvl>
    <w:lvl w:ilvl="4" w:tplc="1C7ABD0A" w:tentative="1">
      <w:start w:val="1"/>
      <w:numFmt w:val="lowerLetter"/>
      <w:lvlText w:val="%5."/>
      <w:lvlJc w:val="left"/>
      <w:pPr>
        <w:ind w:left="3600" w:hanging="360"/>
      </w:pPr>
    </w:lvl>
    <w:lvl w:ilvl="5" w:tplc="C2CC80BC" w:tentative="1">
      <w:start w:val="1"/>
      <w:numFmt w:val="lowerRoman"/>
      <w:lvlText w:val="%6."/>
      <w:lvlJc w:val="right"/>
      <w:pPr>
        <w:ind w:left="4320" w:hanging="180"/>
      </w:pPr>
    </w:lvl>
    <w:lvl w:ilvl="6" w:tplc="1E7E1A4C" w:tentative="1">
      <w:start w:val="1"/>
      <w:numFmt w:val="decimal"/>
      <w:lvlText w:val="%7."/>
      <w:lvlJc w:val="left"/>
      <w:pPr>
        <w:ind w:left="5040" w:hanging="360"/>
      </w:pPr>
    </w:lvl>
    <w:lvl w:ilvl="7" w:tplc="317E124A" w:tentative="1">
      <w:start w:val="1"/>
      <w:numFmt w:val="lowerLetter"/>
      <w:lvlText w:val="%8."/>
      <w:lvlJc w:val="left"/>
      <w:pPr>
        <w:ind w:left="5760" w:hanging="360"/>
      </w:pPr>
    </w:lvl>
    <w:lvl w:ilvl="8" w:tplc="EE3640BA" w:tentative="1">
      <w:start w:val="1"/>
      <w:numFmt w:val="lowerRoman"/>
      <w:lvlText w:val="%9."/>
      <w:lvlJc w:val="right"/>
      <w:pPr>
        <w:ind w:left="6480" w:hanging="180"/>
      </w:pPr>
    </w:lvl>
  </w:abstractNum>
  <w:abstractNum w:abstractNumId="17" w15:restartNumberingAfterBreak="0">
    <w:nsid w:val="262D38DB"/>
    <w:multiLevelType w:val="hybridMultilevel"/>
    <w:tmpl w:val="DB421F8C"/>
    <w:lvl w:ilvl="0" w:tplc="F344127E">
      <w:start w:val="1"/>
      <w:numFmt w:val="bullet"/>
      <w:lvlText w:val=""/>
      <w:lvlJc w:val="left"/>
      <w:pPr>
        <w:ind w:left="720" w:hanging="360"/>
      </w:pPr>
      <w:rPr>
        <w:rFonts w:ascii="Symbol" w:hAnsi="Symbol" w:hint="default"/>
        <w:color w:val="auto"/>
      </w:rPr>
    </w:lvl>
    <w:lvl w:ilvl="1" w:tplc="D7D0FAFE">
      <w:start w:val="1"/>
      <w:numFmt w:val="bullet"/>
      <w:lvlText w:val="o"/>
      <w:lvlJc w:val="left"/>
      <w:pPr>
        <w:ind w:left="1440" w:hanging="360"/>
      </w:pPr>
      <w:rPr>
        <w:rFonts w:ascii="Courier New" w:hAnsi="Courier New" w:cs="Courier New" w:hint="default"/>
      </w:rPr>
    </w:lvl>
    <w:lvl w:ilvl="2" w:tplc="8B6415AE">
      <w:start w:val="1"/>
      <w:numFmt w:val="bullet"/>
      <w:lvlText w:val=""/>
      <w:lvlJc w:val="left"/>
      <w:pPr>
        <w:ind w:left="2160" w:hanging="360"/>
      </w:pPr>
      <w:rPr>
        <w:rFonts w:ascii="Wingdings" w:hAnsi="Wingdings" w:hint="default"/>
      </w:rPr>
    </w:lvl>
    <w:lvl w:ilvl="3" w:tplc="243A151C">
      <w:start w:val="1"/>
      <w:numFmt w:val="bullet"/>
      <w:lvlText w:val=""/>
      <w:lvlJc w:val="left"/>
      <w:pPr>
        <w:ind w:left="2880" w:hanging="360"/>
      </w:pPr>
      <w:rPr>
        <w:rFonts w:ascii="Symbol" w:hAnsi="Symbol" w:hint="default"/>
      </w:rPr>
    </w:lvl>
    <w:lvl w:ilvl="4" w:tplc="4A90D9A4">
      <w:start w:val="1"/>
      <w:numFmt w:val="bullet"/>
      <w:lvlText w:val="o"/>
      <w:lvlJc w:val="left"/>
      <w:pPr>
        <w:ind w:left="3600" w:hanging="360"/>
      </w:pPr>
      <w:rPr>
        <w:rFonts w:ascii="Courier New" w:hAnsi="Courier New" w:cs="Courier New" w:hint="default"/>
      </w:rPr>
    </w:lvl>
    <w:lvl w:ilvl="5" w:tplc="2AE26366">
      <w:start w:val="1"/>
      <w:numFmt w:val="bullet"/>
      <w:lvlText w:val=""/>
      <w:lvlJc w:val="left"/>
      <w:pPr>
        <w:ind w:left="4320" w:hanging="360"/>
      </w:pPr>
      <w:rPr>
        <w:rFonts w:ascii="Wingdings" w:hAnsi="Wingdings" w:hint="default"/>
      </w:rPr>
    </w:lvl>
    <w:lvl w:ilvl="6" w:tplc="AE208FC4">
      <w:start w:val="1"/>
      <w:numFmt w:val="bullet"/>
      <w:lvlText w:val=""/>
      <w:lvlJc w:val="left"/>
      <w:pPr>
        <w:ind w:left="5040" w:hanging="360"/>
      </w:pPr>
      <w:rPr>
        <w:rFonts w:ascii="Symbol" w:hAnsi="Symbol" w:hint="default"/>
      </w:rPr>
    </w:lvl>
    <w:lvl w:ilvl="7" w:tplc="E66C4062">
      <w:start w:val="1"/>
      <w:numFmt w:val="bullet"/>
      <w:lvlText w:val="o"/>
      <w:lvlJc w:val="left"/>
      <w:pPr>
        <w:ind w:left="5760" w:hanging="360"/>
      </w:pPr>
      <w:rPr>
        <w:rFonts w:ascii="Courier New" w:hAnsi="Courier New" w:cs="Courier New" w:hint="default"/>
      </w:rPr>
    </w:lvl>
    <w:lvl w:ilvl="8" w:tplc="80EA2A7E">
      <w:start w:val="1"/>
      <w:numFmt w:val="bullet"/>
      <w:lvlText w:val=""/>
      <w:lvlJc w:val="left"/>
      <w:pPr>
        <w:ind w:left="6480" w:hanging="360"/>
      </w:pPr>
      <w:rPr>
        <w:rFonts w:ascii="Wingdings" w:hAnsi="Wingdings" w:hint="default"/>
      </w:rPr>
    </w:lvl>
  </w:abstractNum>
  <w:abstractNum w:abstractNumId="18" w15:restartNumberingAfterBreak="0">
    <w:nsid w:val="27467125"/>
    <w:multiLevelType w:val="hybridMultilevel"/>
    <w:tmpl w:val="57DAB39C"/>
    <w:lvl w:ilvl="0" w:tplc="808AD2D6">
      <w:start w:val="1"/>
      <w:numFmt w:val="lowerLetter"/>
      <w:lvlText w:val="%1)"/>
      <w:lvlJc w:val="left"/>
      <w:pPr>
        <w:ind w:left="720" w:hanging="360"/>
      </w:pPr>
      <w:rPr>
        <w:rFonts w:hint="default"/>
      </w:rPr>
    </w:lvl>
    <w:lvl w:ilvl="1" w:tplc="D7AA3474" w:tentative="1">
      <w:start w:val="1"/>
      <w:numFmt w:val="lowerLetter"/>
      <w:lvlText w:val="%2."/>
      <w:lvlJc w:val="left"/>
      <w:pPr>
        <w:ind w:left="1440" w:hanging="360"/>
      </w:pPr>
    </w:lvl>
    <w:lvl w:ilvl="2" w:tplc="C0B0CAB2" w:tentative="1">
      <w:start w:val="1"/>
      <w:numFmt w:val="lowerRoman"/>
      <w:lvlText w:val="%3."/>
      <w:lvlJc w:val="right"/>
      <w:pPr>
        <w:ind w:left="2160" w:hanging="180"/>
      </w:pPr>
    </w:lvl>
    <w:lvl w:ilvl="3" w:tplc="94D2DBDC" w:tentative="1">
      <w:start w:val="1"/>
      <w:numFmt w:val="decimal"/>
      <w:lvlText w:val="%4."/>
      <w:lvlJc w:val="left"/>
      <w:pPr>
        <w:ind w:left="2880" w:hanging="360"/>
      </w:pPr>
    </w:lvl>
    <w:lvl w:ilvl="4" w:tplc="1A54614C" w:tentative="1">
      <w:start w:val="1"/>
      <w:numFmt w:val="lowerLetter"/>
      <w:lvlText w:val="%5."/>
      <w:lvlJc w:val="left"/>
      <w:pPr>
        <w:ind w:left="3600" w:hanging="360"/>
      </w:pPr>
    </w:lvl>
    <w:lvl w:ilvl="5" w:tplc="3836B714" w:tentative="1">
      <w:start w:val="1"/>
      <w:numFmt w:val="lowerRoman"/>
      <w:lvlText w:val="%6."/>
      <w:lvlJc w:val="right"/>
      <w:pPr>
        <w:ind w:left="4320" w:hanging="180"/>
      </w:pPr>
    </w:lvl>
    <w:lvl w:ilvl="6" w:tplc="F762F55E" w:tentative="1">
      <w:start w:val="1"/>
      <w:numFmt w:val="decimal"/>
      <w:lvlText w:val="%7."/>
      <w:lvlJc w:val="left"/>
      <w:pPr>
        <w:ind w:left="5040" w:hanging="360"/>
      </w:pPr>
    </w:lvl>
    <w:lvl w:ilvl="7" w:tplc="AFE42FFE" w:tentative="1">
      <w:start w:val="1"/>
      <w:numFmt w:val="lowerLetter"/>
      <w:lvlText w:val="%8."/>
      <w:lvlJc w:val="left"/>
      <w:pPr>
        <w:ind w:left="5760" w:hanging="360"/>
      </w:pPr>
    </w:lvl>
    <w:lvl w:ilvl="8" w:tplc="73DAD3A8" w:tentative="1">
      <w:start w:val="1"/>
      <w:numFmt w:val="lowerRoman"/>
      <w:lvlText w:val="%9."/>
      <w:lvlJc w:val="right"/>
      <w:pPr>
        <w:ind w:left="6480" w:hanging="180"/>
      </w:pPr>
    </w:lvl>
  </w:abstractNum>
  <w:abstractNum w:abstractNumId="19" w15:restartNumberingAfterBreak="0">
    <w:nsid w:val="28074918"/>
    <w:multiLevelType w:val="hybridMultilevel"/>
    <w:tmpl w:val="41A273E4"/>
    <w:lvl w:ilvl="0" w:tplc="60224D20">
      <w:start w:val="1"/>
      <w:numFmt w:val="lowerLetter"/>
      <w:lvlText w:val="%1)"/>
      <w:lvlJc w:val="left"/>
      <w:pPr>
        <w:ind w:left="1068" w:hanging="360"/>
      </w:pPr>
      <w:rPr>
        <w:rFonts w:hint="default"/>
      </w:rPr>
    </w:lvl>
    <w:lvl w:ilvl="1" w:tplc="4B1CE468" w:tentative="1">
      <w:start w:val="1"/>
      <w:numFmt w:val="lowerLetter"/>
      <w:lvlText w:val="%2."/>
      <w:lvlJc w:val="left"/>
      <w:pPr>
        <w:ind w:left="1788" w:hanging="360"/>
      </w:pPr>
    </w:lvl>
    <w:lvl w:ilvl="2" w:tplc="0734A8C6" w:tentative="1">
      <w:start w:val="1"/>
      <w:numFmt w:val="lowerRoman"/>
      <w:lvlText w:val="%3."/>
      <w:lvlJc w:val="right"/>
      <w:pPr>
        <w:ind w:left="2508" w:hanging="180"/>
      </w:pPr>
    </w:lvl>
    <w:lvl w:ilvl="3" w:tplc="4DFA097A" w:tentative="1">
      <w:start w:val="1"/>
      <w:numFmt w:val="decimal"/>
      <w:lvlText w:val="%4."/>
      <w:lvlJc w:val="left"/>
      <w:pPr>
        <w:ind w:left="3228" w:hanging="360"/>
      </w:pPr>
    </w:lvl>
    <w:lvl w:ilvl="4" w:tplc="03E22F62" w:tentative="1">
      <w:start w:val="1"/>
      <w:numFmt w:val="lowerLetter"/>
      <w:lvlText w:val="%5."/>
      <w:lvlJc w:val="left"/>
      <w:pPr>
        <w:ind w:left="3948" w:hanging="360"/>
      </w:pPr>
    </w:lvl>
    <w:lvl w:ilvl="5" w:tplc="088A0D60" w:tentative="1">
      <w:start w:val="1"/>
      <w:numFmt w:val="lowerRoman"/>
      <w:lvlText w:val="%6."/>
      <w:lvlJc w:val="right"/>
      <w:pPr>
        <w:ind w:left="4668" w:hanging="180"/>
      </w:pPr>
    </w:lvl>
    <w:lvl w:ilvl="6" w:tplc="66AC6498" w:tentative="1">
      <w:start w:val="1"/>
      <w:numFmt w:val="decimal"/>
      <w:lvlText w:val="%7."/>
      <w:lvlJc w:val="left"/>
      <w:pPr>
        <w:ind w:left="5388" w:hanging="360"/>
      </w:pPr>
    </w:lvl>
    <w:lvl w:ilvl="7" w:tplc="9864B314" w:tentative="1">
      <w:start w:val="1"/>
      <w:numFmt w:val="lowerLetter"/>
      <w:lvlText w:val="%8."/>
      <w:lvlJc w:val="left"/>
      <w:pPr>
        <w:ind w:left="6108" w:hanging="360"/>
      </w:pPr>
    </w:lvl>
    <w:lvl w:ilvl="8" w:tplc="7D82666E" w:tentative="1">
      <w:start w:val="1"/>
      <w:numFmt w:val="lowerRoman"/>
      <w:lvlText w:val="%9."/>
      <w:lvlJc w:val="right"/>
      <w:pPr>
        <w:ind w:left="6828" w:hanging="180"/>
      </w:pPr>
    </w:lvl>
  </w:abstractNum>
  <w:abstractNum w:abstractNumId="20" w15:restartNumberingAfterBreak="0">
    <w:nsid w:val="2B49465D"/>
    <w:multiLevelType w:val="hybridMultilevel"/>
    <w:tmpl w:val="41A273E4"/>
    <w:lvl w:ilvl="0" w:tplc="7BEA64CA">
      <w:start w:val="1"/>
      <w:numFmt w:val="lowerLetter"/>
      <w:lvlText w:val="%1)"/>
      <w:lvlJc w:val="left"/>
      <w:pPr>
        <w:ind w:left="1068" w:hanging="360"/>
      </w:pPr>
      <w:rPr>
        <w:rFonts w:hint="default"/>
      </w:rPr>
    </w:lvl>
    <w:lvl w:ilvl="1" w:tplc="19BCA8A2" w:tentative="1">
      <w:start w:val="1"/>
      <w:numFmt w:val="lowerLetter"/>
      <w:lvlText w:val="%2."/>
      <w:lvlJc w:val="left"/>
      <w:pPr>
        <w:ind w:left="1788" w:hanging="360"/>
      </w:pPr>
    </w:lvl>
    <w:lvl w:ilvl="2" w:tplc="03367226" w:tentative="1">
      <w:start w:val="1"/>
      <w:numFmt w:val="lowerRoman"/>
      <w:lvlText w:val="%3."/>
      <w:lvlJc w:val="right"/>
      <w:pPr>
        <w:ind w:left="2508" w:hanging="180"/>
      </w:pPr>
    </w:lvl>
    <w:lvl w:ilvl="3" w:tplc="B1D488DE" w:tentative="1">
      <w:start w:val="1"/>
      <w:numFmt w:val="decimal"/>
      <w:lvlText w:val="%4."/>
      <w:lvlJc w:val="left"/>
      <w:pPr>
        <w:ind w:left="3228" w:hanging="360"/>
      </w:pPr>
    </w:lvl>
    <w:lvl w:ilvl="4" w:tplc="2A22D9EE" w:tentative="1">
      <w:start w:val="1"/>
      <w:numFmt w:val="lowerLetter"/>
      <w:lvlText w:val="%5."/>
      <w:lvlJc w:val="left"/>
      <w:pPr>
        <w:ind w:left="3948" w:hanging="360"/>
      </w:pPr>
    </w:lvl>
    <w:lvl w:ilvl="5" w:tplc="0EFE7862" w:tentative="1">
      <w:start w:val="1"/>
      <w:numFmt w:val="lowerRoman"/>
      <w:lvlText w:val="%6."/>
      <w:lvlJc w:val="right"/>
      <w:pPr>
        <w:ind w:left="4668" w:hanging="180"/>
      </w:pPr>
    </w:lvl>
    <w:lvl w:ilvl="6" w:tplc="C1EE4170" w:tentative="1">
      <w:start w:val="1"/>
      <w:numFmt w:val="decimal"/>
      <w:lvlText w:val="%7."/>
      <w:lvlJc w:val="left"/>
      <w:pPr>
        <w:ind w:left="5388" w:hanging="360"/>
      </w:pPr>
    </w:lvl>
    <w:lvl w:ilvl="7" w:tplc="EFB22AFC" w:tentative="1">
      <w:start w:val="1"/>
      <w:numFmt w:val="lowerLetter"/>
      <w:lvlText w:val="%8."/>
      <w:lvlJc w:val="left"/>
      <w:pPr>
        <w:ind w:left="6108" w:hanging="360"/>
      </w:pPr>
    </w:lvl>
    <w:lvl w:ilvl="8" w:tplc="6E60BFF0" w:tentative="1">
      <w:start w:val="1"/>
      <w:numFmt w:val="lowerRoman"/>
      <w:lvlText w:val="%9."/>
      <w:lvlJc w:val="right"/>
      <w:pPr>
        <w:ind w:left="6828" w:hanging="180"/>
      </w:pPr>
    </w:lvl>
  </w:abstractNum>
  <w:abstractNum w:abstractNumId="21" w15:restartNumberingAfterBreak="0">
    <w:nsid w:val="2E2A31DA"/>
    <w:multiLevelType w:val="hybridMultilevel"/>
    <w:tmpl w:val="8334F892"/>
    <w:lvl w:ilvl="0" w:tplc="A3DCCC50">
      <w:start w:val="1"/>
      <w:numFmt w:val="decimal"/>
      <w:lvlText w:val="%1)"/>
      <w:lvlJc w:val="left"/>
      <w:pPr>
        <w:tabs>
          <w:tab w:val="num" w:pos="720"/>
        </w:tabs>
        <w:ind w:left="720" w:hanging="360"/>
      </w:pPr>
    </w:lvl>
    <w:lvl w:ilvl="1" w:tplc="93302A7C" w:tentative="1">
      <w:start w:val="1"/>
      <w:numFmt w:val="lowerLetter"/>
      <w:lvlText w:val="%2."/>
      <w:lvlJc w:val="left"/>
      <w:pPr>
        <w:tabs>
          <w:tab w:val="num" w:pos="1440"/>
        </w:tabs>
        <w:ind w:left="1440" w:hanging="360"/>
      </w:pPr>
    </w:lvl>
    <w:lvl w:ilvl="2" w:tplc="2E002FFC" w:tentative="1">
      <w:start w:val="1"/>
      <w:numFmt w:val="lowerRoman"/>
      <w:lvlText w:val="%3."/>
      <w:lvlJc w:val="right"/>
      <w:pPr>
        <w:tabs>
          <w:tab w:val="num" w:pos="2160"/>
        </w:tabs>
        <w:ind w:left="2160" w:hanging="180"/>
      </w:pPr>
    </w:lvl>
    <w:lvl w:ilvl="3" w:tplc="64E87138" w:tentative="1">
      <w:start w:val="1"/>
      <w:numFmt w:val="decimal"/>
      <w:lvlText w:val="%4."/>
      <w:lvlJc w:val="left"/>
      <w:pPr>
        <w:tabs>
          <w:tab w:val="num" w:pos="2880"/>
        </w:tabs>
        <w:ind w:left="2880" w:hanging="360"/>
      </w:pPr>
    </w:lvl>
    <w:lvl w:ilvl="4" w:tplc="EB56F4CE" w:tentative="1">
      <w:start w:val="1"/>
      <w:numFmt w:val="lowerLetter"/>
      <w:lvlText w:val="%5."/>
      <w:lvlJc w:val="left"/>
      <w:pPr>
        <w:tabs>
          <w:tab w:val="num" w:pos="3600"/>
        </w:tabs>
        <w:ind w:left="3600" w:hanging="360"/>
      </w:pPr>
    </w:lvl>
    <w:lvl w:ilvl="5" w:tplc="1BCCE85C" w:tentative="1">
      <w:start w:val="1"/>
      <w:numFmt w:val="lowerRoman"/>
      <w:lvlText w:val="%6."/>
      <w:lvlJc w:val="right"/>
      <w:pPr>
        <w:tabs>
          <w:tab w:val="num" w:pos="4320"/>
        </w:tabs>
        <w:ind w:left="4320" w:hanging="180"/>
      </w:pPr>
    </w:lvl>
    <w:lvl w:ilvl="6" w:tplc="9786912A" w:tentative="1">
      <w:start w:val="1"/>
      <w:numFmt w:val="decimal"/>
      <w:lvlText w:val="%7."/>
      <w:lvlJc w:val="left"/>
      <w:pPr>
        <w:tabs>
          <w:tab w:val="num" w:pos="5040"/>
        </w:tabs>
        <w:ind w:left="5040" w:hanging="360"/>
      </w:pPr>
    </w:lvl>
    <w:lvl w:ilvl="7" w:tplc="851AAE34" w:tentative="1">
      <w:start w:val="1"/>
      <w:numFmt w:val="lowerLetter"/>
      <w:lvlText w:val="%8."/>
      <w:lvlJc w:val="left"/>
      <w:pPr>
        <w:tabs>
          <w:tab w:val="num" w:pos="5760"/>
        </w:tabs>
        <w:ind w:left="5760" w:hanging="360"/>
      </w:pPr>
    </w:lvl>
    <w:lvl w:ilvl="8" w:tplc="8660ABA8" w:tentative="1">
      <w:start w:val="1"/>
      <w:numFmt w:val="lowerRoman"/>
      <w:lvlText w:val="%9."/>
      <w:lvlJc w:val="right"/>
      <w:pPr>
        <w:tabs>
          <w:tab w:val="num" w:pos="6480"/>
        </w:tabs>
        <w:ind w:left="6480" w:hanging="180"/>
      </w:pPr>
    </w:lvl>
  </w:abstractNum>
  <w:abstractNum w:abstractNumId="22" w15:restartNumberingAfterBreak="0">
    <w:nsid w:val="319F5022"/>
    <w:multiLevelType w:val="multilevel"/>
    <w:tmpl w:val="5FF6EB88"/>
    <w:lvl w:ilvl="0">
      <w:start w:val="6"/>
      <w:numFmt w:val="decimal"/>
      <w:lvlText w:val="%1."/>
      <w:lvlJc w:val="left"/>
      <w:pPr>
        <w:ind w:left="720" w:hanging="360"/>
      </w:pPr>
      <w:rPr>
        <w:rFonts w:hint="default"/>
        <w:b/>
        <w:bCs/>
        <w:color w:val="auto"/>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302073E"/>
    <w:multiLevelType w:val="hybridMultilevel"/>
    <w:tmpl w:val="FDAC5E66"/>
    <w:lvl w:ilvl="0" w:tplc="CC16105A">
      <w:start w:val="1"/>
      <w:numFmt w:val="lowerLetter"/>
      <w:lvlText w:val="%1)"/>
      <w:lvlJc w:val="left"/>
      <w:pPr>
        <w:ind w:left="720" w:hanging="360"/>
      </w:pPr>
      <w:rPr>
        <w:rFonts w:hint="default"/>
      </w:rPr>
    </w:lvl>
    <w:lvl w:ilvl="1" w:tplc="B70A6ABC" w:tentative="1">
      <w:start w:val="1"/>
      <w:numFmt w:val="lowerLetter"/>
      <w:lvlText w:val="%2."/>
      <w:lvlJc w:val="left"/>
      <w:pPr>
        <w:ind w:left="1440" w:hanging="360"/>
      </w:pPr>
    </w:lvl>
    <w:lvl w:ilvl="2" w:tplc="40A42FEE" w:tentative="1">
      <w:start w:val="1"/>
      <w:numFmt w:val="lowerRoman"/>
      <w:lvlText w:val="%3."/>
      <w:lvlJc w:val="right"/>
      <w:pPr>
        <w:ind w:left="2160" w:hanging="180"/>
      </w:pPr>
    </w:lvl>
    <w:lvl w:ilvl="3" w:tplc="0AA22838" w:tentative="1">
      <w:start w:val="1"/>
      <w:numFmt w:val="decimal"/>
      <w:lvlText w:val="%4."/>
      <w:lvlJc w:val="left"/>
      <w:pPr>
        <w:ind w:left="2880" w:hanging="360"/>
      </w:pPr>
    </w:lvl>
    <w:lvl w:ilvl="4" w:tplc="557A93EC" w:tentative="1">
      <w:start w:val="1"/>
      <w:numFmt w:val="lowerLetter"/>
      <w:lvlText w:val="%5."/>
      <w:lvlJc w:val="left"/>
      <w:pPr>
        <w:ind w:left="3600" w:hanging="360"/>
      </w:pPr>
    </w:lvl>
    <w:lvl w:ilvl="5" w:tplc="4FA27DF4" w:tentative="1">
      <w:start w:val="1"/>
      <w:numFmt w:val="lowerRoman"/>
      <w:lvlText w:val="%6."/>
      <w:lvlJc w:val="right"/>
      <w:pPr>
        <w:ind w:left="4320" w:hanging="180"/>
      </w:pPr>
    </w:lvl>
    <w:lvl w:ilvl="6" w:tplc="5866CC62" w:tentative="1">
      <w:start w:val="1"/>
      <w:numFmt w:val="decimal"/>
      <w:lvlText w:val="%7."/>
      <w:lvlJc w:val="left"/>
      <w:pPr>
        <w:ind w:left="5040" w:hanging="360"/>
      </w:pPr>
    </w:lvl>
    <w:lvl w:ilvl="7" w:tplc="4DBA368A" w:tentative="1">
      <w:start w:val="1"/>
      <w:numFmt w:val="lowerLetter"/>
      <w:lvlText w:val="%8."/>
      <w:lvlJc w:val="left"/>
      <w:pPr>
        <w:ind w:left="5760" w:hanging="360"/>
      </w:pPr>
    </w:lvl>
    <w:lvl w:ilvl="8" w:tplc="DCCC0668" w:tentative="1">
      <w:start w:val="1"/>
      <w:numFmt w:val="lowerRoman"/>
      <w:lvlText w:val="%9."/>
      <w:lvlJc w:val="right"/>
      <w:pPr>
        <w:ind w:left="6480" w:hanging="180"/>
      </w:pPr>
    </w:lvl>
  </w:abstractNum>
  <w:abstractNum w:abstractNumId="24" w15:restartNumberingAfterBreak="0">
    <w:nsid w:val="341428AF"/>
    <w:multiLevelType w:val="hybridMultilevel"/>
    <w:tmpl w:val="D2F0D850"/>
    <w:lvl w:ilvl="0" w:tplc="F39C587A">
      <w:start w:val="1"/>
      <w:numFmt w:val="bullet"/>
      <w:lvlText w:val=""/>
      <w:lvlJc w:val="left"/>
      <w:pPr>
        <w:ind w:left="720" w:hanging="360"/>
      </w:pPr>
      <w:rPr>
        <w:rFonts w:ascii="Symbol" w:hAnsi="Symbol" w:hint="default"/>
        <w:color w:val="auto"/>
      </w:rPr>
    </w:lvl>
    <w:lvl w:ilvl="1" w:tplc="DCF0A540" w:tentative="1">
      <w:start w:val="1"/>
      <w:numFmt w:val="bullet"/>
      <w:lvlText w:val="o"/>
      <w:lvlJc w:val="left"/>
      <w:pPr>
        <w:ind w:left="1440" w:hanging="360"/>
      </w:pPr>
      <w:rPr>
        <w:rFonts w:ascii="Courier New" w:hAnsi="Courier New" w:cs="Courier New" w:hint="default"/>
      </w:rPr>
    </w:lvl>
    <w:lvl w:ilvl="2" w:tplc="2DE06EFE" w:tentative="1">
      <w:start w:val="1"/>
      <w:numFmt w:val="bullet"/>
      <w:lvlText w:val=""/>
      <w:lvlJc w:val="left"/>
      <w:pPr>
        <w:ind w:left="2160" w:hanging="360"/>
      </w:pPr>
      <w:rPr>
        <w:rFonts w:ascii="Wingdings" w:hAnsi="Wingdings" w:hint="default"/>
      </w:rPr>
    </w:lvl>
    <w:lvl w:ilvl="3" w:tplc="9D4CE06E" w:tentative="1">
      <w:start w:val="1"/>
      <w:numFmt w:val="bullet"/>
      <w:lvlText w:val=""/>
      <w:lvlJc w:val="left"/>
      <w:pPr>
        <w:ind w:left="2880" w:hanging="360"/>
      </w:pPr>
      <w:rPr>
        <w:rFonts w:ascii="Symbol" w:hAnsi="Symbol" w:hint="default"/>
      </w:rPr>
    </w:lvl>
    <w:lvl w:ilvl="4" w:tplc="73FC2DBC" w:tentative="1">
      <w:start w:val="1"/>
      <w:numFmt w:val="bullet"/>
      <w:lvlText w:val="o"/>
      <w:lvlJc w:val="left"/>
      <w:pPr>
        <w:ind w:left="3600" w:hanging="360"/>
      </w:pPr>
      <w:rPr>
        <w:rFonts w:ascii="Courier New" w:hAnsi="Courier New" w:cs="Courier New" w:hint="default"/>
      </w:rPr>
    </w:lvl>
    <w:lvl w:ilvl="5" w:tplc="0AB65838" w:tentative="1">
      <w:start w:val="1"/>
      <w:numFmt w:val="bullet"/>
      <w:lvlText w:val=""/>
      <w:lvlJc w:val="left"/>
      <w:pPr>
        <w:ind w:left="4320" w:hanging="360"/>
      </w:pPr>
      <w:rPr>
        <w:rFonts w:ascii="Wingdings" w:hAnsi="Wingdings" w:hint="default"/>
      </w:rPr>
    </w:lvl>
    <w:lvl w:ilvl="6" w:tplc="C2AA9C12" w:tentative="1">
      <w:start w:val="1"/>
      <w:numFmt w:val="bullet"/>
      <w:lvlText w:val=""/>
      <w:lvlJc w:val="left"/>
      <w:pPr>
        <w:ind w:left="5040" w:hanging="360"/>
      </w:pPr>
      <w:rPr>
        <w:rFonts w:ascii="Symbol" w:hAnsi="Symbol" w:hint="default"/>
      </w:rPr>
    </w:lvl>
    <w:lvl w:ilvl="7" w:tplc="0D826F92" w:tentative="1">
      <w:start w:val="1"/>
      <w:numFmt w:val="bullet"/>
      <w:lvlText w:val="o"/>
      <w:lvlJc w:val="left"/>
      <w:pPr>
        <w:ind w:left="5760" w:hanging="360"/>
      </w:pPr>
      <w:rPr>
        <w:rFonts w:ascii="Courier New" w:hAnsi="Courier New" w:cs="Courier New" w:hint="default"/>
      </w:rPr>
    </w:lvl>
    <w:lvl w:ilvl="8" w:tplc="A364D74A" w:tentative="1">
      <w:start w:val="1"/>
      <w:numFmt w:val="bullet"/>
      <w:lvlText w:val=""/>
      <w:lvlJc w:val="left"/>
      <w:pPr>
        <w:ind w:left="6480" w:hanging="360"/>
      </w:pPr>
      <w:rPr>
        <w:rFonts w:ascii="Wingdings" w:hAnsi="Wingdings" w:hint="default"/>
      </w:rPr>
    </w:lvl>
  </w:abstractNum>
  <w:abstractNum w:abstractNumId="25" w15:restartNumberingAfterBreak="0">
    <w:nsid w:val="35362766"/>
    <w:multiLevelType w:val="hybridMultilevel"/>
    <w:tmpl w:val="212ACF7E"/>
    <w:lvl w:ilvl="0" w:tplc="D8525F14">
      <w:start w:val="1"/>
      <w:numFmt w:val="lowerLetter"/>
      <w:lvlText w:val="%1)"/>
      <w:lvlJc w:val="left"/>
      <w:pPr>
        <w:ind w:left="720" w:hanging="360"/>
      </w:pPr>
    </w:lvl>
    <w:lvl w:ilvl="1" w:tplc="2116AA26" w:tentative="1">
      <w:start w:val="1"/>
      <w:numFmt w:val="lowerLetter"/>
      <w:lvlText w:val="%2."/>
      <w:lvlJc w:val="left"/>
      <w:pPr>
        <w:ind w:left="1440" w:hanging="360"/>
      </w:pPr>
    </w:lvl>
    <w:lvl w:ilvl="2" w:tplc="025E0924" w:tentative="1">
      <w:start w:val="1"/>
      <w:numFmt w:val="lowerRoman"/>
      <w:lvlText w:val="%3."/>
      <w:lvlJc w:val="right"/>
      <w:pPr>
        <w:ind w:left="2160" w:hanging="180"/>
      </w:pPr>
    </w:lvl>
    <w:lvl w:ilvl="3" w:tplc="0E6ECE22" w:tentative="1">
      <w:start w:val="1"/>
      <w:numFmt w:val="decimal"/>
      <w:lvlText w:val="%4."/>
      <w:lvlJc w:val="left"/>
      <w:pPr>
        <w:ind w:left="2880" w:hanging="360"/>
      </w:pPr>
    </w:lvl>
    <w:lvl w:ilvl="4" w:tplc="67E07F9E" w:tentative="1">
      <w:start w:val="1"/>
      <w:numFmt w:val="lowerLetter"/>
      <w:lvlText w:val="%5."/>
      <w:lvlJc w:val="left"/>
      <w:pPr>
        <w:ind w:left="3600" w:hanging="360"/>
      </w:pPr>
    </w:lvl>
    <w:lvl w:ilvl="5" w:tplc="5886928E" w:tentative="1">
      <w:start w:val="1"/>
      <w:numFmt w:val="lowerRoman"/>
      <w:lvlText w:val="%6."/>
      <w:lvlJc w:val="right"/>
      <w:pPr>
        <w:ind w:left="4320" w:hanging="180"/>
      </w:pPr>
    </w:lvl>
    <w:lvl w:ilvl="6" w:tplc="D1FAFDEA" w:tentative="1">
      <w:start w:val="1"/>
      <w:numFmt w:val="decimal"/>
      <w:lvlText w:val="%7."/>
      <w:lvlJc w:val="left"/>
      <w:pPr>
        <w:ind w:left="5040" w:hanging="360"/>
      </w:pPr>
    </w:lvl>
    <w:lvl w:ilvl="7" w:tplc="7CBE116C" w:tentative="1">
      <w:start w:val="1"/>
      <w:numFmt w:val="lowerLetter"/>
      <w:lvlText w:val="%8."/>
      <w:lvlJc w:val="left"/>
      <w:pPr>
        <w:ind w:left="5760" w:hanging="360"/>
      </w:pPr>
    </w:lvl>
    <w:lvl w:ilvl="8" w:tplc="A62A0E76" w:tentative="1">
      <w:start w:val="1"/>
      <w:numFmt w:val="lowerRoman"/>
      <w:lvlText w:val="%9."/>
      <w:lvlJc w:val="right"/>
      <w:pPr>
        <w:ind w:left="6480" w:hanging="180"/>
      </w:pPr>
    </w:lvl>
  </w:abstractNum>
  <w:abstractNum w:abstractNumId="26" w15:restartNumberingAfterBreak="0">
    <w:nsid w:val="35E716D0"/>
    <w:multiLevelType w:val="hybridMultilevel"/>
    <w:tmpl w:val="5BD0B6AC"/>
    <w:lvl w:ilvl="0" w:tplc="7CE836E2">
      <w:start w:val="1"/>
      <w:numFmt w:val="decimal"/>
      <w:lvlText w:val="%1."/>
      <w:lvlJc w:val="left"/>
      <w:pPr>
        <w:ind w:left="720" w:hanging="360"/>
      </w:pPr>
    </w:lvl>
    <w:lvl w:ilvl="1" w:tplc="028CF0D4" w:tentative="1">
      <w:start w:val="1"/>
      <w:numFmt w:val="lowerLetter"/>
      <w:lvlText w:val="%2."/>
      <w:lvlJc w:val="left"/>
      <w:pPr>
        <w:ind w:left="1440" w:hanging="360"/>
      </w:pPr>
    </w:lvl>
    <w:lvl w:ilvl="2" w:tplc="88B4FA12" w:tentative="1">
      <w:start w:val="1"/>
      <w:numFmt w:val="lowerRoman"/>
      <w:lvlText w:val="%3."/>
      <w:lvlJc w:val="right"/>
      <w:pPr>
        <w:ind w:left="2160" w:hanging="180"/>
      </w:pPr>
    </w:lvl>
    <w:lvl w:ilvl="3" w:tplc="238CF300" w:tentative="1">
      <w:start w:val="1"/>
      <w:numFmt w:val="decimal"/>
      <w:lvlText w:val="%4."/>
      <w:lvlJc w:val="left"/>
      <w:pPr>
        <w:ind w:left="2880" w:hanging="360"/>
      </w:pPr>
    </w:lvl>
    <w:lvl w:ilvl="4" w:tplc="091A9108" w:tentative="1">
      <w:start w:val="1"/>
      <w:numFmt w:val="lowerLetter"/>
      <w:lvlText w:val="%5."/>
      <w:lvlJc w:val="left"/>
      <w:pPr>
        <w:ind w:left="3600" w:hanging="360"/>
      </w:pPr>
    </w:lvl>
    <w:lvl w:ilvl="5" w:tplc="7AA0E7AC" w:tentative="1">
      <w:start w:val="1"/>
      <w:numFmt w:val="lowerRoman"/>
      <w:lvlText w:val="%6."/>
      <w:lvlJc w:val="right"/>
      <w:pPr>
        <w:ind w:left="4320" w:hanging="180"/>
      </w:pPr>
    </w:lvl>
    <w:lvl w:ilvl="6" w:tplc="501468E4" w:tentative="1">
      <w:start w:val="1"/>
      <w:numFmt w:val="decimal"/>
      <w:lvlText w:val="%7."/>
      <w:lvlJc w:val="left"/>
      <w:pPr>
        <w:ind w:left="5040" w:hanging="360"/>
      </w:pPr>
    </w:lvl>
    <w:lvl w:ilvl="7" w:tplc="4F64170E" w:tentative="1">
      <w:start w:val="1"/>
      <w:numFmt w:val="lowerLetter"/>
      <w:lvlText w:val="%8."/>
      <w:lvlJc w:val="left"/>
      <w:pPr>
        <w:ind w:left="5760" w:hanging="360"/>
      </w:pPr>
    </w:lvl>
    <w:lvl w:ilvl="8" w:tplc="FA785310" w:tentative="1">
      <w:start w:val="1"/>
      <w:numFmt w:val="lowerRoman"/>
      <w:lvlText w:val="%9."/>
      <w:lvlJc w:val="right"/>
      <w:pPr>
        <w:ind w:left="6480" w:hanging="180"/>
      </w:pPr>
    </w:lvl>
  </w:abstractNum>
  <w:abstractNum w:abstractNumId="27" w15:restartNumberingAfterBreak="0">
    <w:nsid w:val="38444A61"/>
    <w:multiLevelType w:val="hybridMultilevel"/>
    <w:tmpl w:val="3D1CDE52"/>
    <w:lvl w:ilvl="0" w:tplc="B2A02332">
      <w:start w:val="1"/>
      <w:numFmt w:val="decimal"/>
      <w:lvlText w:val="%1."/>
      <w:lvlJc w:val="left"/>
      <w:pPr>
        <w:ind w:left="2880" w:hanging="360"/>
      </w:pPr>
    </w:lvl>
    <w:lvl w:ilvl="1" w:tplc="85F21EBE" w:tentative="1">
      <w:start w:val="1"/>
      <w:numFmt w:val="lowerLetter"/>
      <w:lvlText w:val="%2."/>
      <w:lvlJc w:val="left"/>
      <w:pPr>
        <w:ind w:left="3600" w:hanging="360"/>
      </w:pPr>
    </w:lvl>
    <w:lvl w:ilvl="2" w:tplc="B80E70DA" w:tentative="1">
      <w:start w:val="1"/>
      <w:numFmt w:val="lowerRoman"/>
      <w:lvlText w:val="%3."/>
      <w:lvlJc w:val="right"/>
      <w:pPr>
        <w:ind w:left="4320" w:hanging="180"/>
      </w:pPr>
    </w:lvl>
    <w:lvl w:ilvl="3" w:tplc="CD2EF23C" w:tentative="1">
      <w:start w:val="1"/>
      <w:numFmt w:val="decimal"/>
      <w:lvlText w:val="%4."/>
      <w:lvlJc w:val="left"/>
      <w:pPr>
        <w:ind w:left="5040" w:hanging="360"/>
      </w:pPr>
    </w:lvl>
    <w:lvl w:ilvl="4" w:tplc="7C9C00F8" w:tentative="1">
      <w:start w:val="1"/>
      <w:numFmt w:val="lowerLetter"/>
      <w:lvlText w:val="%5."/>
      <w:lvlJc w:val="left"/>
      <w:pPr>
        <w:ind w:left="5760" w:hanging="360"/>
      </w:pPr>
    </w:lvl>
    <w:lvl w:ilvl="5" w:tplc="86C6E9BE" w:tentative="1">
      <w:start w:val="1"/>
      <w:numFmt w:val="lowerRoman"/>
      <w:lvlText w:val="%6."/>
      <w:lvlJc w:val="right"/>
      <w:pPr>
        <w:ind w:left="6480" w:hanging="180"/>
      </w:pPr>
    </w:lvl>
    <w:lvl w:ilvl="6" w:tplc="A1360992" w:tentative="1">
      <w:start w:val="1"/>
      <w:numFmt w:val="decimal"/>
      <w:lvlText w:val="%7."/>
      <w:lvlJc w:val="left"/>
      <w:pPr>
        <w:ind w:left="7200" w:hanging="360"/>
      </w:pPr>
    </w:lvl>
    <w:lvl w:ilvl="7" w:tplc="99C6CAF4" w:tentative="1">
      <w:start w:val="1"/>
      <w:numFmt w:val="lowerLetter"/>
      <w:lvlText w:val="%8."/>
      <w:lvlJc w:val="left"/>
      <w:pPr>
        <w:ind w:left="7920" w:hanging="360"/>
      </w:pPr>
    </w:lvl>
    <w:lvl w:ilvl="8" w:tplc="99BC2B84" w:tentative="1">
      <w:start w:val="1"/>
      <w:numFmt w:val="lowerRoman"/>
      <w:lvlText w:val="%9."/>
      <w:lvlJc w:val="right"/>
      <w:pPr>
        <w:ind w:left="8640" w:hanging="180"/>
      </w:pPr>
    </w:lvl>
  </w:abstractNum>
  <w:abstractNum w:abstractNumId="28" w15:restartNumberingAfterBreak="0">
    <w:nsid w:val="38F66F85"/>
    <w:multiLevelType w:val="hybridMultilevel"/>
    <w:tmpl w:val="04720552"/>
    <w:lvl w:ilvl="0" w:tplc="44D409D8">
      <w:numFmt w:val="bullet"/>
      <w:lvlText w:val="•"/>
      <w:lvlJc w:val="left"/>
      <w:pPr>
        <w:ind w:left="1065" w:hanging="705"/>
      </w:pPr>
      <w:rPr>
        <w:rFonts w:ascii="Verdana" w:eastAsiaTheme="minorHAnsi" w:hAnsi="Verdana" w:cstheme="minorBidi" w:hint="default"/>
        <w:sz w:val="18"/>
        <w:szCs w:val="18"/>
      </w:rPr>
    </w:lvl>
    <w:lvl w:ilvl="1" w:tplc="F716AD7E" w:tentative="1">
      <w:start w:val="1"/>
      <w:numFmt w:val="bullet"/>
      <w:lvlText w:val="o"/>
      <w:lvlJc w:val="left"/>
      <w:pPr>
        <w:ind w:left="1440" w:hanging="360"/>
      </w:pPr>
      <w:rPr>
        <w:rFonts w:ascii="Courier New" w:hAnsi="Courier New" w:cs="Courier New" w:hint="default"/>
      </w:rPr>
    </w:lvl>
    <w:lvl w:ilvl="2" w:tplc="5C349780" w:tentative="1">
      <w:start w:val="1"/>
      <w:numFmt w:val="bullet"/>
      <w:lvlText w:val=""/>
      <w:lvlJc w:val="left"/>
      <w:pPr>
        <w:ind w:left="2160" w:hanging="360"/>
      </w:pPr>
      <w:rPr>
        <w:rFonts w:ascii="Wingdings" w:hAnsi="Wingdings" w:hint="default"/>
      </w:rPr>
    </w:lvl>
    <w:lvl w:ilvl="3" w:tplc="73FE40AE" w:tentative="1">
      <w:start w:val="1"/>
      <w:numFmt w:val="bullet"/>
      <w:lvlText w:val=""/>
      <w:lvlJc w:val="left"/>
      <w:pPr>
        <w:ind w:left="2880" w:hanging="360"/>
      </w:pPr>
      <w:rPr>
        <w:rFonts w:ascii="Symbol" w:hAnsi="Symbol" w:hint="default"/>
      </w:rPr>
    </w:lvl>
    <w:lvl w:ilvl="4" w:tplc="AA9CC272" w:tentative="1">
      <w:start w:val="1"/>
      <w:numFmt w:val="bullet"/>
      <w:lvlText w:val="o"/>
      <w:lvlJc w:val="left"/>
      <w:pPr>
        <w:ind w:left="3600" w:hanging="360"/>
      </w:pPr>
      <w:rPr>
        <w:rFonts w:ascii="Courier New" w:hAnsi="Courier New" w:cs="Courier New" w:hint="default"/>
      </w:rPr>
    </w:lvl>
    <w:lvl w:ilvl="5" w:tplc="28C2F288" w:tentative="1">
      <w:start w:val="1"/>
      <w:numFmt w:val="bullet"/>
      <w:lvlText w:val=""/>
      <w:lvlJc w:val="left"/>
      <w:pPr>
        <w:ind w:left="4320" w:hanging="360"/>
      </w:pPr>
      <w:rPr>
        <w:rFonts w:ascii="Wingdings" w:hAnsi="Wingdings" w:hint="default"/>
      </w:rPr>
    </w:lvl>
    <w:lvl w:ilvl="6" w:tplc="F6EA1220" w:tentative="1">
      <w:start w:val="1"/>
      <w:numFmt w:val="bullet"/>
      <w:lvlText w:val=""/>
      <w:lvlJc w:val="left"/>
      <w:pPr>
        <w:ind w:left="5040" w:hanging="360"/>
      </w:pPr>
      <w:rPr>
        <w:rFonts w:ascii="Symbol" w:hAnsi="Symbol" w:hint="default"/>
      </w:rPr>
    </w:lvl>
    <w:lvl w:ilvl="7" w:tplc="BDD4FFF8" w:tentative="1">
      <w:start w:val="1"/>
      <w:numFmt w:val="bullet"/>
      <w:lvlText w:val="o"/>
      <w:lvlJc w:val="left"/>
      <w:pPr>
        <w:ind w:left="5760" w:hanging="360"/>
      </w:pPr>
      <w:rPr>
        <w:rFonts w:ascii="Courier New" w:hAnsi="Courier New" w:cs="Courier New" w:hint="default"/>
      </w:rPr>
    </w:lvl>
    <w:lvl w:ilvl="8" w:tplc="7564F7DA" w:tentative="1">
      <w:start w:val="1"/>
      <w:numFmt w:val="bullet"/>
      <w:lvlText w:val=""/>
      <w:lvlJc w:val="left"/>
      <w:pPr>
        <w:ind w:left="6480" w:hanging="360"/>
      </w:pPr>
      <w:rPr>
        <w:rFonts w:ascii="Wingdings" w:hAnsi="Wingdings" w:hint="default"/>
      </w:rPr>
    </w:lvl>
  </w:abstractNum>
  <w:abstractNum w:abstractNumId="29" w15:restartNumberingAfterBreak="0">
    <w:nsid w:val="391B056B"/>
    <w:multiLevelType w:val="hybridMultilevel"/>
    <w:tmpl w:val="34B42BA2"/>
    <w:lvl w:ilvl="0" w:tplc="26E23548">
      <w:start w:val="1"/>
      <w:numFmt w:val="bullet"/>
      <w:lvlText w:val=""/>
      <w:lvlJc w:val="left"/>
      <w:pPr>
        <w:ind w:left="763" w:hanging="360"/>
      </w:pPr>
      <w:rPr>
        <w:rFonts w:ascii="Symbol" w:hAnsi="Symbol" w:hint="default"/>
      </w:rPr>
    </w:lvl>
    <w:lvl w:ilvl="1" w:tplc="73920442" w:tentative="1">
      <w:start w:val="1"/>
      <w:numFmt w:val="bullet"/>
      <w:lvlText w:val="o"/>
      <w:lvlJc w:val="left"/>
      <w:pPr>
        <w:ind w:left="1483" w:hanging="360"/>
      </w:pPr>
      <w:rPr>
        <w:rFonts w:ascii="Courier New" w:hAnsi="Courier New" w:cs="Courier New" w:hint="default"/>
      </w:rPr>
    </w:lvl>
    <w:lvl w:ilvl="2" w:tplc="9EFE00DA" w:tentative="1">
      <w:start w:val="1"/>
      <w:numFmt w:val="bullet"/>
      <w:lvlText w:val=""/>
      <w:lvlJc w:val="left"/>
      <w:pPr>
        <w:ind w:left="2203" w:hanging="360"/>
      </w:pPr>
      <w:rPr>
        <w:rFonts w:ascii="Wingdings" w:hAnsi="Wingdings" w:hint="default"/>
      </w:rPr>
    </w:lvl>
    <w:lvl w:ilvl="3" w:tplc="0C14A89A" w:tentative="1">
      <w:start w:val="1"/>
      <w:numFmt w:val="bullet"/>
      <w:lvlText w:val=""/>
      <w:lvlJc w:val="left"/>
      <w:pPr>
        <w:ind w:left="2923" w:hanging="360"/>
      </w:pPr>
      <w:rPr>
        <w:rFonts w:ascii="Symbol" w:hAnsi="Symbol" w:hint="default"/>
      </w:rPr>
    </w:lvl>
    <w:lvl w:ilvl="4" w:tplc="C82A9D9E" w:tentative="1">
      <w:start w:val="1"/>
      <w:numFmt w:val="bullet"/>
      <w:lvlText w:val="o"/>
      <w:lvlJc w:val="left"/>
      <w:pPr>
        <w:ind w:left="3643" w:hanging="360"/>
      </w:pPr>
      <w:rPr>
        <w:rFonts w:ascii="Courier New" w:hAnsi="Courier New" w:cs="Courier New" w:hint="default"/>
      </w:rPr>
    </w:lvl>
    <w:lvl w:ilvl="5" w:tplc="63F65846" w:tentative="1">
      <w:start w:val="1"/>
      <w:numFmt w:val="bullet"/>
      <w:lvlText w:val=""/>
      <w:lvlJc w:val="left"/>
      <w:pPr>
        <w:ind w:left="4363" w:hanging="360"/>
      </w:pPr>
      <w:rPr>
        <w:rFonts w:ascii="Wingdings" w:hAnsi="Wingdings" w:hint="default"/>
      </w:rPr>
    </w:lvl>
    <w:lvl w:ilvl="6" w:tplc="CB9CA888" w:tentative="1">
      <w:start w:val="1"/>
      <w:numFmt w:val="bullet"/>
      <w:lvlText w:val=""/>
      <w:lvlJc w:val="left"/>
      <w:pPr>
        <w:ind w:left="5083" w:hanging="360"/>
      </w:pPr>
      <w:rPr>
        <w:rFonts w:ascii="Symbol" w:hAnsi="Symbol" w:hint="default"/>
      </w:rPr>
    </w:lvl>
    <w:lvl w:ilvl="7" w:tplc="0456DA26" w:tentative="1">
      <w:start w:val="1"/>
      <w:numFmt w:val="bullet"/>
      <w:lvlText w:val="o"/>
      <w:lvlJc w:val="left"/>
      <w:pPr>
        <w:ind w:left="5803" w:hanging="360"/>
      </w:pPr>
      <w:rPr>
        <w:rFonts w:ascii="Courier New" w:hAnsi="Courier New" w:cs="Courier New" w:hint="default"/>
      </w:rPr>
    </w:lvl>
    <w:lvl w:ilvl="8" w:tplc="8856BA64" w:tentative="1">
      <w:start w:val="1"/>
      <w:numFmt w:val="bullet"/>
      <w:lvlText w:val=""/>
      <w:lvlJc w:val="left"/>
      <w:pPr>
        <w:ind w:left="6523" w:hanging="360"/>
      </w:pPr>
      <w:rPr>
        <w:rFonts w:ascii="Wingdings" w:hAnsi="Wingdings" w:hint="default"/>
      </w:rPr>
    </w:lvl>
  </w:abstractNum>
  <w:abstractNum w:abstractNumId="30" w15:restartNumberingAfterBreak="0">
    <w:nsid w:val="39E54F10"/>
    <w:multiLevelType w:val="hybridMultilevel"/>
    <w:tmpl w:val="32E6F6C0"/>
    <w:lvl w:ilvl="0" w:tplc="AB962A62">
      <w:start w:val="1"/>
      <w:numFmt w:val="lowerLetter"/>
      <w:lvlText w:val="%1)"/>
      <w:lvlJc w:val="left"/>
      <w:pPr>
        <w:ind w:left="720" w:hanging="360"/>
      </w:pPr>
      <w:rPr>
        <w:rFonts w:hint="default"/>
      </w:rPr>
    </w:lvl>
    <w:lvl w:ilvl="1" w:tplc="47C4A182" w:tentative="1">
      <w:start w:val="1"/>
      <w:numFmt w:val="lowerLetter"/>
      <w:lvlText w:val="%2."/>
      <w:lvlJc w:val="left"/>
      <w:pPr>
        <w:ind w:left="1440" w:hanging="360"/>
      </w:pPr>
    </w:lvl>
    <w:lvl w:ilvl="2" w:tplc="7DD270F8" w:tentative="1">
      <w:start w:val="1"/>
      <w:numFmt w:val="lowerRoman"/>
      <w:lvlText w:val="%3."/>
      <w:lvlJc w:val="right"/>
      <w:pPr>
        <w:ind w:left="2160" w:hanging="180"/>
      </w:pPr>
    </w:lvl>
    <w:lvl w:ilvl="3" w:tplc="4776CB60" w:tentative="1">
      <w:start w:val="1"/>
      <w:numFmt w:val="decimal"/>
      <w:lvlText w:val="%4."/>
      <w:lvlJc w:val="left"/>
      <w:pPr>
        <w:ind w:left="2880" w:hanging="360"/>
      </w:pPr>
    </w:lvl>
    <w:lvl w:ilvl="4" w:tplc="B2887DAA" w:tentative="1">
      <w:start w:val="1"/>
      <w:numFmt w:val="lowerLetter"/>
      <w:lvlText w:val="%5."/>
      <w:lvlJc w:val="left"/>
      <w:pPr>
        <w:ind w:left="3600" w:hanging="360"/>
      </w:pPr>
    </w:lvl>
    <w:lvl w:ilvl="5" w:tplc="5BD2F284" w:tentative="1">
      <w:start w:val="1"/>
      <w:numFmt w:val="lowerRoman"/>
      <w:lvlText w:val="%6."/>
      <w:lvlJc w:val="right"/>
      <w:pPr>
        <w:ind w:left="4320" w:hanging="180"/>
      </w:pPr>
    </w:lvl>
    <w:lvl w:ilvl="6" w:tplc="4AC61A42" w:tentative="1">
      <w:start w:val="1"/>
      <w:numFmt w:val="decimal"/>
      <w:lvlText w:val="%7."/>
      <w:lvlJc w:val="left"/>
      <w:pPr>
        <w:ind w:left="5040" w:hanging="360"/>
      </w:pPr>
    </w:lvl>
    <w:lvl w:ilvl="7" w:tplc="956E007E" w:tentative="1">
      <w:start w:val="1"/>
      <w:numFmt w:val="lowerLetter"/>
      <w:lvlText w:val="%8."/>
      <w:lvlJc w:val="left"/>
      <w:pPr>
        <w:ind w:left="5760" w:hanging="360"/>
      </w:pPr>
    </w:lvl>
    <w:lvl w:ilvl="8" w:tplc="272E611A" w:tentative="1">
      <w:start w:val="1"/>
      <w:numFmt w:val="lowerRoman"/>
      <w:lvlText w:val="%9."/>
      <w:lvlJc w:val="right"/>
      <w:pPr>
        <w:ind w:left="6480" w:hanging="180"/>
      </w:pPr>
    </w:lvl>
  </w:abstractNum>
  <w:abstractNum w:abstractNumId="31" w15:restartNumberingAfterBreak="0">
    <w:nsid w:val="3B5C77DD"/>
    <w:multiLevelType w:val="hybridMultilevel"/>
    <w:tmpl w:val="41A273E4"/>
    <w:lvl w:ilvl="0" w:tplc="F932B348">
      <w:start w:val="1"/>
      <w:numFmt w:val="lowerLetter"/>
      <w:lvlText w:val="%1)"/>
      <w:lvlJc w:val="left"/>
      <w:pPr>
        <w:ind w:left="1068" w:hanging="360"/>
      </w:pPr>
      <w:rPr>
        <w:rFonts w:hint="default"/>
      </w:rPr>
    </w:lvl>
    <w:lvl w:ilvl="1" w:tplc="4E2C4752" w:tentative="1">
      <w:start w:val="1"/>
      <w:numFmt w:val="lowerLetter"/>
      <w:lvlText w:val="%2."/>
      <w:lvlJc w:val="left"/>
      <w:pPr>
        <w:ind w:left="1788" w:hanging="360"/>
      </w:pPr>
    </w:lvl>
    <w:lvl w:ilvl="2" w:tplc="9496DB78" w:tentative="1">
      <w:start w:val="1"/>
      <w:numFmt w:val="lowerRoman"/>
      <w:lvlText w:val="%3."/>
      <w:lvlJc w:val="right"/>
      <w:pPr>
        <w:ind w:left="2508" w:hanging="180"/>
      </w:pPr>
    </w:lvl>
    <w:lvl w:ilvl="3" w:tplc="45C6467C" w:tentative="1">
      <w:start w:val="1"/>
      <w:numFmt w:val="decimal"/>
      <w:lvlText w:val="%4."/>
      <w:lvlJc w:val="left"/>
      <w:pPr>
        <w:ind w:left="3228" w:hanging="360"/>
      </w:pPr>
    </w:lvl>
    <w:lvl w:ilvl="4" w:tplc="699A90DE" w:tentative="1">
      <w:start w:val="1"/>
      <w:numFmt w:val="lowerLetter"/>
      <w:lvlText w:val="%5."/>
      <w:lvlJc w:val="left"/>
      <w:pPr>
        <w:ind w:left="3948" w:hanging="360"/>
      </w:pPr>
    </w:lvl>
    <w:lvl w:ilvl="5" w:tplc="0C4613C2" w:tentative="1">
      <w:start w:val="1"/>
      <w:numFmt w:val="lowerRoman"/>
      <w:lvlText w:val="%6."/>
      <w:lvlJc w:val="right"/>
      <w:pPr>
        <w:ind w:left="4668" w:hanging="180"/>
      </w:pPr>
    </w:lvl>
    <w:lvl w:ilvl="6" w:tplc="79FE6F30" w:tentative="1">
      <w:start w:val="1"/>
      <w:numFmt w:val="decimal"/>
      <w:lvlText w:val="%7."/>
      <w:lvlJc w:val="left"/>
      <w:pPr>
        <w:ind w:left="5388" w:hanging="360"/>
      </w:pPr>
    </w:lvl>
    <w:lvl w:ilvl="7" w:tplc="DE5AB92A" w:tentative="1">
      <w:start w:val="1"/>
      <w:numFmt w:val="lowerLetter"/>
      <w:lvlText w:val="%8."/>
      <w:lvlJc w:val="left"/>
      <w:pPr>
        <w:ind w:left="6108" w:hanging="360"/>
      </w:pPr>
    </w:lvl>
    <w:lvl w:ilvl="8" w:tplc="1E7E53AC" w:tentative="1">
      <w:start w:val="1"/>
      <w:numFmt w:val="lowerRoman"/>
      <w:lvlText w:val="%9."/>
      <w:lvlJc w:val="right"/>
      <w:pPr>
        <w:ind w:left="6828" w:hanging="180"/>
      </w:pPr>
    </w:lvl>
  </w:abstractNum>
  <w:abstractNum w:abstractNumId="32" w15:restartNumberingAfterBreak="0">
    <w:nsid w:val="3CED06B8"/>
    <w:multiLevelType w:val="hybridMultilevel"/>
    <w:tmpl w:val="0E565E9C"/>
    <w:lvl w:ilvl="0" w:tplc="6A06D03E">
      <w:start w:val="1"/>
      <w:numFmt w:val="decimal"/>
      <w:lvlText w:val="%1."/>
      <w:lvlJc w:val="left"/>
      <w:pPr>
        <w:ind w:left="720" w:hanging="360"/>
      </w:pPr>
      <w:rPr>
        <w:rFonts w:hint="default"/>
      </w:rPr>
    </w:lvl>
    <w:lvl w:ilvl="1" w:tplc="58E0E5A2" w:tentative="1">
      <w:start w:val="1"/>
      <w:numFmt w:val="lowerLetter"/>
      <w:lvlText w:val="%2."/>
      <w:lvlJc w:val="left"/>
      <w:pPr>
        <w:ind w:left="1440" w:hanging="360"/>
      </w:pPr>
    </w:lvl>
    <w:lvl w:ilvl="2" w:tplc="2A988FB4" w:tentative="1">
      <w:start w:val="1"/>
      <w:numFmt w:val="lowerRoman"/>
      <w:lvlText w:val="%3."/>
      <w:lvlJc w:val="right"/>
      <w:pPr>
        <w:ind w:left="2160" w:hanging="180"/>
      </w:pPr>
    </w:lvl>
    <w:lvl w:ilvl="3" w:tplc="679AF1D4" w:tentative="1">
      <w:start w:val="1"/>
      <w:numFmt w:val="decimal"/>
      <w:lvlText w:val="%4."/>
      <w:lvlJc w:val="left"/>
      <w:pPr>
        <w:ind w:left="2880" w:hanging="360"/>
      </w:pPr>
    </w:lvl>
    <w:lvl w:ilvl="4" w:tplc="E564D81C" w:tentative="1">
      <w:start w:val="1"/>
      <w:numFmt w:val="lowerLetter"/>
      <w:lvlText w:val="%5."/>
      <w:lvlJc w:val="left"/>
      <w:pPr>
        <w:ind w:left="3600" w:hanging="360"/>
      </w:pPr>
    </w:lvl>
    <w:lvl w:ilvl="5" w:tplc="3CB6851A" w:tentative="1">
      <w:start w:val="1"/>
      <w:numFmt w:val="lowerRoman"/>
      <w:lvlText w:val="%6."/>
      <w:lvlJc w:val="right"/>
      <w:pPr>
        <w:ind w:left="4320" w:hanging="180"/>
      </w:pPr>
    </w:lvl>
    <w:lvl w:ilvl="6" w:tplc="A760BF52" w:tentative="1">
      <w:start w:val="1"/>
      <w:numFmt w:val="decimal"/>
      <w:lvlText w:val="%7."/>
      <w:lvlJc w:val="left"/>
      <w:pPr>
        <w:ind w:left="5040" w:hanging="360"/>
      </w:pPr>
    </w:lvl>
    <w:lvl w:ilvl="7" w:tplc="66B6F456" w:tentative="1">
      <w:start w:val="1"/>
      <w:numFmt w:val="lowerLetter"/>
      <w:lvlText w:val="%8."/>
      <w:lvlJc w:val="left"/>
      <w:pPr>
        <w:ind w:left="5760" w:hanging="360"/>
      </w:pPr>
    </w:lvl>
    <w:lvl w:ilvl="8" w:tplc="4DB20F42" w:tentative="1">
      <w:start w:val="1"/>
      <w:numFmt w:val="lowerRoman"/>
      <w:lvlText w:val="%9."/>
      <w:lvlJc w:val="right"/>
      <w:pPr>
        <w:ind w:left="6480" w:hanging="180"/>
      </w:pPr>
    </w:lvl>
  </w:abstractNum>
  <w:abstractNum w:abstractNumId="33" w15:restartNumberingAfterBreak="0">
    <w:nsid w:val="417E3B3A"/>
    <w:multiLevelType w:val="hybridMultilevel"/>
    <w:tmpl w:val="A5A2C016"/>
    <w:lvl w:ilvl="0" w:tplc="E37CA80A">
      <w:start w:val="1"/>
      <w:numFmt w:val="decimal"/>
      <w:lvlText w:val="%1."/>
      <w:lvlJc w:val="left"/>
      <w:pPr>
        <w:ind w:left="720" w:hanging="360"/>
      </w:pPr>
      <w:rPr>
        <w:b w:val="0"/>
        <w:bCs w:val="0"/>
        <w:color w:val="auto"/>
      </w:rPr>
    </w:lvl>
    <w:lvl w:ilvl="1" w:tplc="30BAD9B2" w:tentative="1">
      <w:start w:val="1"/>
      <w:numFmt w:val="lowerLetter"/>
      <w:lvlText w:val="%2."/>
      <w:lvlJc w:val="left"/>
      <w:pPr>
        <w:ind w:left="1440" w:hanging="360"/>
      </w:pPr>
    </w:lvl>
    <w:lvl w:ilvl="2" w:tplc="41AA9DE0" w:tentative="1">
      <w:start w:val="1"/>
      <w:numFmt w:val="lowerRoman"/>
      <w:lvlText w:val="%3."/>
      <w:lvlJc w:val="right"/>
      <w:pPr>
        <w:ind w:left="2160" w:hanging="180"/>
      </w:pPr>
    </w:lvl>
    <w:lvl w:ilvl="3" w:tplc="1CFC5166" w:tentative="1">
      <w:start w:val="1"/>
      <w:numFmt w:val="decimal"/>
      <w:lvlText w:val="%4."/>
      <w:lvlJc w:val="left"/>
      <w:pPr>
        <w:ind w:left="2880" w:hanging="360"/>
      </w:pPr>
    </w:lvl>
    <w:lvl w:ilvl="4" w:tplc="2BF2475C" w:tentative="1">
      <w:start w:val="1"/>
      <w:numFmt w:val="lowerLetter"/>
      <w:lvlText w:val="%5."/>
      <w:lvlJc w:val="left"/>
      <w:pPr>
        <w:ind w:left="3600" w:hanging="360"/>
      </w:pPr>
    </w:lvl>
    <w:lvl w:ilvl="5" w:tplc="EC8C3928" w:tentative="1">
      <w:start w:val="1"/>
      <w:numFmt w:val="lowerRoman"/>
      <w:lvlText w:val="%6."/>
      <w:lvlJc w:val="right"/>
      <w:pPr>
        <w:ind w:left="4320" w:hanging="180"/>
      </w:pPr>
    </w:lvl>
    <w:lvl w:ilvl="6" w:tplc="14EAB204" w:tentative="1">
      <w:start w:val="1"/>
      <w:numFmt w:val="decimal"/>
      <w:lvlText w:val="%7."/>
      <w:lvlJc w:val="left"/>
      <w:pPr>
        <w:ind w:left="5040" w:hanging="360"/>
      </w:pPr>
    </w:lvl>
    <w:lvl w:ilvl="7" w:tplc="B10E11C4" w:tentative="1">
      <w:start w:val="1"/>
      <w:numFmt w:val="lowerLetter"/>
      <w:lvlText w:val="%8."/>
      <w:lvlJc w:val="left"/>
      <w:pPr>
        <w:ind w:left="5760" w:hanging="360"/>
      </w:pPr>
    </w:lvl>
    <w:lvl w:ilvl="8" w:tplc="D542E140" w:tentative="1">
      <w:start w:val="1"/>
      <w:numFmt w:val="lowerRoman"/>
      <w:lvlText w:val="%9."/>
      <w:lvlJc w:val="right"/>
      <w:pPr>
        <w:ind w:left="6480" w:hanging="180"/>
      </w:pPr>
    </w:lvl>
  </w:abstractNum>
  <w:abstractNum w:abstractNumId="34" w15:restartNumberingAfterBreak="0">
    <w:nsid w:val="431F49F7"/>
    <w:multiLevelType w:val="hybridMultilevel"/>
    <w:tmpl w:val="126E53E6"/>
    <w:lvl w:ilvl="0" w:tplc="1E0AE96E">
      <w:start w:val="3"/>
      <w:numFmt w:val="upperRoman"/>
      <w:lvlText w:val="%1."/>
      <w:lvlJc w:val="left"/>
      <w:pPr>
        <w:ind w:left="1080" w:hanging="720"/>
      </w:pPr>
      <w:rPr>
        <w:rFonts w:hint="default"/>
        <w:b/>
        <w:bCs/>
      </w:rPr>
    </w:lvl>
    <w:lvl w:ilvl="1" w:tplc="A976B9D8" w:tentative="1">
      <w:start w:val="1"/>
      <w:numFmt w:val="lowerLetter"/>
      <w:lvlText w:val="%2."/>
      <w:lvlJc w:val="left"/>
      <w:pPr>
        <w:ind w:left="1440" w:hanging="360"/>
      </w:pPr>
    </w:lvl>
    <w:lvl w:ilvl="2" w:tplc="43464D70" w:tentative="1">
      <w:start w:val="1"/>
      <w:numFmt w:val="lowerRoman"/>
      <w:lvlText w:val="%3."/>
      <w:lvlJc w:val="right"/>
      <w:pPr>
        <w:ind w:left="2160" w:hanging="180"/>
      </w:pPr>
    </w:lvl>
    <w:lvl w:ilvl="3" w:tplc="189A24A2" w:tentative="1">
      <w:start w:val="1"/>
      <w:numFmt w:val="decimal"/>
      <w:lvlText w:val="%4."/>
      <w:lvlJc w:val="left"/>
      <w:pPr>
        <w:ind w:left="2880" w:hanging="360"/>
      </w:pPr>
    </w:lvl>
    <w:lvl w:ilvl="4" w:tplc="A664C56A" w:tentative="1">
      <w:start w:val="1"/>
      <w:numFmt w:val="lowerLetter"/>
      <w:lvlText w:val="%5."/>
      <w:lvlJc w:val="left"/>
      <w:pPr>
        <w:ind w:left="3600" w:hanging="360"/>
      </w:pPr>
    </w:lvl>
    <w:lvl w:ilvl="5" w:tplc="0DB64DF2" w:tentative="1">
      <w:start w:val="1"/>
      <w:numFmt w:val="lowerRoman"/>
      <w:lvlText w:val="%6."/>
      <w:lvlJc w:val="right"/>
      <w:pPr>
        <w:ind w:left="4320" w:hanging="180"/>
      </w:pPr>
    </w:lvl>
    <w:lvl w:ilvl="6" w:tplc="C0005E1C" w:tentative="1">
      <w:start w:val="1"/>
      <w:numFmt w:val="decimal"/>
      <w:lvlText w:val="%7."/>
      <w:lvlJc w:val="left"/>
      <w:pPr>
        <w:ind w:left="5040" w:hanging="360"/>
      </w:pPr>
    </w:lvl>
    <w:lvl w:ilvl="7" w:tplc="E99472FA" w:tentative="1">
      <w:start w:val="1"/>
      <w:numFmt w:val="lowerLetter"/>
      <w:lvlText w:val="%8."/>
      <w:lvlJc w:val="left"/>
      <w:pPr>
        <w:ind w:left="5760" w:hanging="360"/>
      </w:pPr>
    </w:lvl>
    <w:lvl w:ilvl="8" w:tplc="6EA65314" w:tentative="1">
      <w:start w:val="1"/>
      <w:numFmt w:val="lowerRoman"/>
      <w:lvlText w:val="%9."/>
      <w:lvlJc w:val="right"/>
      <w:pPr>
        <w:ind w:left="6480" w:hanging="180"/>
      </w:pPr>
    </w:lvl>
  </w:abstractNum>
  <w:abstractNum w:abstractNumId="35" w15:restartNumberingAfterBreak="0">
    <w:nsid w:val="457274D0"/>
    <w:multiLevelType w:val="hybridMultilevel"/>
    <w:tmpl w:val="3E92C626"/>
    <w:lvl w:ilvl="0" w:tplc="803272AA">
      <w:start w:val="1"/>
      <w:numFmt w:val="decimal"/>
      <w:lvlText w:val="%1)"/>
      <w:lvlJc w:val="left"/>
      <w:pPr>
        <w:ind w:left="720" w:hanging="360"/>
      </w:pPr>
      <w:rPr>
        <w:rFonts w:asciiTheme="minorHAnsi" w:eastAsiaTheme="minorHAnsi" w:hAnsiTheme="minorHAnsi" w:cstheme="minorBidi"/>
      </w:rPr>
    </w:lvl>
    <w:lvl w:ilvl="1" w:tplc="80B8A11E" w:tentative="1">
      <w:start w:val="1"/>
      <w:numFmt w:val="lowerLetter"/>
      <w:lvlText w:val="%2."/>
      <w:lvlJc w:val="left"/>
      <w:pPr>
        <w:ind w:left="1440" w:hanging="360"/>
      </w:pPr>
    </w:lvl>
    <w:lvl w:ilvl="2" w:tplc="65C82BB2" w:tentative="1">
      <w:start w:val="1"/>
      <w:numFmt w:val="lowerRoman"/>
      <w:lvlText w:val="%3."/>
      <w:lvlJc w:val="right"/>
      <w:pPr>
        <w:ind w:left="2160" w:hanging="180"/>
      </w:pPr>
    </w:lvl>
    <w:lvl w:ilvl="3" w:tplc="9586D4CA" w:tentative="1">
      <w:start w:val="1"/>
      <w:numFmt w:val="decimal"/>
      <w:lvlText w:val="%4."/>
      <w:lvlJc w:val="left"/>
      <w:pPr>
        <w:ind w:left="2880" w:hanging="360"/>
      </w:pPr>
    </w:lvl>
    <w:lvl w:ilvl="4" w:tplc="DC30A40A" w:tentative="1">
      <w:start w:val="1"/>
      <w:numFmt w:val="lowerLetter"/>
      <w:lvlText w:val="%5."/>
      <w:lvlJc w:val="left"/>
      <w:pPr>
        <w:ind w:left="3600" w:hanging="360"/>
      </w:pPr>
    </w:lvl>
    <w:lvl w:ilvl="5" w:tplc="8E20D49A" w:tentative="1">
      <w:start w:val="1"/>
      <w:numFmt w:val="lowerRoman"/>
      <w:lvlText w:val="%6."/>
      <w:lvlJc w:val="right"/>
      <w:pPr>
        <w:ind w:left="4320" w:hanging="180"/>
      </w:pPr>
    </w:lvl>
    <w:lvl w:ilvl="6" w:tplc="B7F013B6" w:tentative="1">
      <w:start w:val="1"/>
      <w:numFmt w:val="decimal"/>
      <w:lvlText w:val="%7."/>
      <w:lvlJc w:val="left"/>
      <w:pPr>
        <w:ind w:left="5040" w:hanging="360"/>
      </w:pPr>
    </w:lvl>
    <w:lvl w:ilvl="7" w:tplc="7AAEC38A" w:tentative="1">
      <w:start w:val="1"/>
      <w:numFmt w:val="lowerLetter"/>
      <w:lvlText w:val="%8."/>
      <w:lvlJc w:val="left"/>
      <w:pPr>
        <w:ind w:left="5760" w:hanging="360"/>
      </w:pPr>
    </w:lvl>
    <w:lvl w:ilvl="8" w:tplc="31AE36CC" w:tentative="1">
      <w:start w:val="1"/>
      <w:numFmt w:val="lowerRoman"/>
      <w:lvlText w:val="%9."/>
      <w:lvlJc w:val="right"/>
      <w:pPr>
        <w:ind w:left="6480" w:hanging="180"/>
      </w:pPr>
    </w:lvl>
  </w:abstractNum>
  <w:abstractNum w:abstractNumId="36" w15:restartNumberingAfterBreak="0">
    <w:nsid w:val="49BA2A14"/>
    <w:multiLevelType w:val="hybridMultilevel"/>
    <w:tmpl w:val="0E68E8CC"/>
    <w:lvl w:ilvl="0" w:tplc="6400BA02">
      <w:numFmt w:val="bullet"/>
      <w:lvlText w:val="•"/>
      <w:lvlJc w:val="left"/>
      <w:pPr>
        <w:ind w:left="1065" w:hanging="705"/>
      </w:pPr>
      <w:rPr>
        <w:rFonts w:ascii="Verdana" w:eastAsiaTheme="minorHAnsi" w:hAnsi="Verdana" w:cstheme="minorBidi" w:hint="default"/>
        <w:sz w:val="18"/>
        <w:szCs w:val="18"/>
      </w:rPr>
    </w:lvl>
    <w:lvl w:ilvl="1" w:tplc="7F80C3D0" w:tentative="1">
      <w:start w:val="1"/>
      <w:numFmt w:val="bullet"/>
      <w:lvlText w:val="o"/>
      <w:lvlJc w:val="left"/>
      <w:pPr>
        <w:ind w:left="1440" w:hanging="360"/>
      </w:pPr>
      <w:rPr>
        <w:rFonts w:ascii="Courier New" w:hAnsi="Courier New" w:cs="Courier New" w:hint="default"/>
      </w:rPr>
    </w:lvl>
    <w:lvl w:ilvl="2" w:tplc="86C8151E" w:tentative="1">
      <w:start w:val="1"/>
      <w:numFmt w:val="bullet"/>
      <w:lvlText w:val=""/>
      <w:lvlJc w:val="left"/>
      <w:pPr>
        <w:ind w:left="2160" w:hanging="360"/>
      </w:pPr>
      <w:rPr>
        <w:rFonts w:ascii="Wingdings" w:hAnsi="Wingdings" w:hint="default"/>
      </w:rPr>
    </w:lvl>
    <w:lvl w:ilvl="3" w:tplc="72382C8E" w:tentative="1">
      <w:start w:val="1"/>
      <w:numFmt w:val="bullet"/>
      <w:lvlText w:val=""/>
      <w:lvlJc w:val="left"/>
      <w:pPr>
        <w:ind w:left="2880" w:hanging="360"/>
      </w:pPr>
      <w:rPr>
        <w:rFonts w:ascii="Symbol" w:hAnsi="Symbol" w:hint="default"/>
      </w:rPr>
    </w:lvl>
    <w:lvl w:ilvl="4" w:tplc="998E736C" w:tentative="1">
      <w:start w:val="1"/>
      <w:numFmt w:val="bullet"/>
      <w:lvlText w:val="o"/>
      <w:lvlJc w:val="left"/>
      <w:pPr>
        <w:ind w:left="3600" w:hanging="360"/>
      </w:pPr>
      <w:rPr>
        <w:rFonts w:ascii="Courier New" w:hAnsi="Courier New" w:cs="Courier New" w:hint="default"/>
      </w:rPr>
    </w:lvl>
    <w:lvl w:ilvl="5" w:tplc="6DAE41BC" w:tentative="1">
      <w:start w:val="1"/>
      <w:numFmt w:val="bullet"/>
      <w:lvlText w:val=""/>
      <w:lvlJc w:val="left"/>
      <w:pPr>
        <w:ind w:left="4320" w:hanging="360"/>
      </w:pPr>
      <w:rPr>
        <w:rFonts w:ascii="Wingdings" w:hAnsi="Wingdings" w:hint="default"/>
      </w:rPr>
    </w:lvl>
    <w:lvl w:ilvl="6" w:tplc="384663E0" w:tentative="1">
      <w:start w:val="1"/>
      <w:numFmt w:val="bullet"/>
      <w:lvlText w:val=""/>
      <w:lvlJc w:val="left"/>
      <w:pPr>
        <w:ind w:left="5040" w:hanging="360"/>
      </w:pPr>
      <w:rPr>
        <w:rFonts w:ascii="Symbol" w:hAnsi="Symbol" w:hint="default"/>
      </w:rPr>
    </w:lvl>
    <w:lvl w:ilvl="7" w:tplc="EEC498F4" w:tentative="1">
      <w:start w:val="1"/>
      <w:numFmt w:val="bullet"/>
      <w:lvlText w:val="o"/>
      <w:lvlJc w:val="left"/>
      <w:pPr>
        <w:ind w:left="5760" w:hanging="360"/>
      </w:pPr>
      <w:rPr>
        <w:rFonts w:ascii="Courier New" w:hAnsi="Courier New" w:cs="Courier New" w:hint="default"/>
      </w:rPr>
    </w:lvl>
    <w:lvl w:ilvl="8" w:tplc="4F3E52CE" w:tentative="1">
      <w:start w:val="1"/>
      <w:numFmt w:val="bullet"/>
      <w:lvlText w:val=""/>
      <w:lvlJc w:val="left"/>
      <w:pPr>
        <w:ind w:left="6480" w:hanging="360"/>
      </w:pPr>
      <w:rPr>
        <w:rFonts w:ascii="Wingdings" w:hAnsi="Wingdings" w:hint="default"/>
      </w:rPr>
    </w:lvl>
  </w:abstractNum>
  <w:abstractNum w:abstractNumId="37" w15:restartNumberingAfterBreak="0">
    <w:nsid w:val="4C052929"/>
    <w:multiLevelType w:val="hybridMultilevel"/>
    <w:tmpl w:val="E832830E"/>
    <w:lvl w:ilvl="0" w:tplc="F704EE02">
      <w:start w:val="1"/>
      <w:numFmt w:val="decimal"/>
      <w:lvlText w:val="%1."/>
      <w:lvlJc w:val="left"/>
      <w:pPr>
        <w:ind w:left="720" w:hanging="360"/>
      </w:pPr>
      <w:rPr>
        <w:rFonts w:hint="default"/>
      </w:rPr>
    </w:lvl>
    <w:lvl w:ilvl="1" w:tplc="69067496" w:tentative="1">
      <w:start w:val="1"/>
      <w:numFmt w:val="lowerLetter"/>
      <w:lvlText w:val="%2."/>
      <w:lvlJc w:val="left"/>
      <w:pPr>
        <w:ind w:left="1440" w:hanging="360"/>
      </w:pPr>
    </w:lvl>
    <w:lvl w:ilvl="2" w:tplc="4314DA52" w:tentative="1">
      <w:start w:val="1"/>
      <w:numFmt w:val="lowerRoman"/>
      <w:lvlText w:val="%3."/>
      <w:lvlJc w:val="right"/>
      <w:pPr>
        <w:ind w:left="2160" w:hanging="180"/>
      </w:pPr>
    </w:lvl>
    <w:lvl w:ilvl="3" w:tplc="FB6AA5C8" w:tentative="1">
      <w:start w:val="1"/>
      <w:numFmt w:val="decimal"/>
      <w:lvlText w:val="%4."/>
      <w:lvlJc w:val="left"/>
      <w:pPr>
        <w:ind w:left="2880" w:hanging="360"/>
      </w:pPr>
    </w:lvl>
    <w:lvl w:ilvl="4" w:tplc="6E948EFC" w:tentative="1">
      <w:start w:val="1"/>
      <w:numFmt w:val="lowerLetter"/>
      <w:lvlText w:val="%5."/>
      <w:lvlJc w:val="left"/>
      <w:pPr>
        <w:ind w:left="3600" w:hanging="360"/>
      </w:pPr>
    </w:lvl>
    <w:lvl w:ilvl="5" w:tplc="F74CBD58" w:tentative="1">
      <w:start w:val="1"/>
      <w:numFmt w:val="lowerRoman"/>
      <w:lvlText w:val="%6."/>
      <w:lvlJc w:val="right"/>
      <w:pPr>
        <w:ind w:left="4320" w:hanging="180"/>
      </w:pPr>
    </w:lvl>
    <w:lvl w:ilvl="6" w:tplc="93B88FBA" w:tentative="1">
      <w:start w:val="1"/>
      <w:numFmt w:val="decimal"/>
      <w:lvlText w:val="%7."/>
      <w:lvlJc w:val="left"/>
      <w:pPr>
        <w:ind w:left="5040" w:hanging="360"/>
      </w:pPr>
    </w:lvl>
    <w:lvl w:ilvl="7" w:tplc="44CA8A3A" w:tentative="1">
      <w:start w:val="1"/>
      <w:numFmt w:val="lowerLetter"/>
      <w:lvlText w:val="%8."/>
      <w:lvlJc w:val="left"/>
      <w:pPr>
        <w:ind w:left="5760" w:hanging="360"/>
      </w:pPr>
    </w:lvl>
    <w:lvl w:ilvl="8" w:tplc="45961D20" w:tentative="1">
      <w:start w:val="1"/>
      <w:numFmt w:val="lowerRoman"/>
      <w:lvlText w:val="%9."/>
      <w:lvlJc w:val="right"/>
      <w:pPr>
        <w:ind w:left="6480" w:hanging="180"/>
      </w:pPr>
    </w:lvl>
  </w:abstractNum>
  <w:abstractNum w:abstractNumId="38" w15:restartNumberingAfterBreak="0">
    <w:nsid w:val="4FB404E0"/>
    <w:multiLevelType w:val="hybridMultilevel"/>
    <w:tmpl w:val="0B9CDE2A"/>
    <w:lvl w:ilvl="0" w:tplc="A4C6AC0E">
      <w:start w:val="1"/>
      <w:numFmt w:val="lowerLetter"/>
      <w:lvlText w:val="%1)"/>
      <w:lvlJc w:val="left"/>
      <w:pPr>
        <w:ind w:left="720" w:hanging="360"/>
      </w:pPr>
    </w:lvl>
    <w:lvl w:ilvl="1" w:tplc="0A62B28E">
      <w:start w:val="1"/>
      <w:numFmt w:val="lowerLetter"/>
      <w:lvlText w:val="%2."/>
      <w:lvlJc w:val="left"/>
      <w:pPr>
        <w:ind w:left="1440" w:hanging="360"/>
      </w:pPr>
    </w:lvl>
    <w:lvl w:ilvl="2" w:tplc="66CE480A">
      <w:start w:val="1"/>
      <w:numFmt w:val="lowerRoman"/>
      <w:lvlText w:val="%3."/>
      <w:lvlJc w:val="right"/>
      <w:pPr>
        <w:ind w:left="2160" w:hanging="180"/>
      </w:pPr>
    </w:lvl>
    <w:lvl w:ilvl="3" w:tplc="278A283A">
      <w:start w:val="1"/>
      <w:numFmt w:val="decimal"/>
      <w:lvlText w:val="%4."/>
      <w:lvlJc w:val="left"/>
      <w:pPr>
        <w:ind w:left="2880" w:hanging="360"/>
      </w:pPr>
    </w:lvl>
    <w:lvl w:ilvl="4" w:tplc="AE4AFE68">
      <w:start w:val="1"/>
      <w:numFmt w:val="lowerLetter"/>
      <w:lvlText w:val="%5."/>
      <w:lvlJc w:val="left"/>
      <w:pPr>
        <w:ind w:left="3600" w:hanging="360"/>
      </w:pPr>
    </w:lvl>
    <w:lvl w:ilvl="5" w:tplc="8680796E">
      <w:start w:val="1"/>
      <w:numFmt w:val="lowerRoman"/>
      <w:lvlText w:val="%6."/>
      <w:lvlJc w:val="right"/>
      <w:pPr>
        <w:ind w:left="4320" w:hanging="180"/>
      </w:pPr>
    </w:lvl>
    <w:lvl w:ilvl="6" w:tplc="FCD057CC">
      <w:start w:val="1"/>
      <w:numFmt w:val="decimal"/>
      <w:lvlText w:val="%7."/>
      <w:lvlJc w:val="left"/>
      <w:pPr>
        <w:ind w:left="5040" w:hanging="360"/>
      </w:pPr>
    </w:lvl>
    <w:lvl w:ilvl="7" w:tplc="8F60D6A2">
      <w:start w:val="1"/>
      <w:numFmt w:val="lowerLetter"/>
      <w:lvlText w:val="%8."/>
      <w:lvlJc w:val="left"/>
      <w:pPr>
        <w:ind w:left="5760" w:hanging="360"/>
      </w:pPr>
    </w:lvl>
    <w:lvl w:ilvl="8" w:tplc="A4F6E060">
      <w:start w:val="1"/>
      <w:numFmt w:val="lowerRoman"/>
      <w:lvlText w:val="%9."/>
      <w:lvlJc w:val="right"/>
      <w:pPr>
        <w:ind w:left="6480" w:hanging="180"/>
      </w:pPr>
    </w:lvl>
  </w:abstractNum>
  <w:abstractNum w:abstractNumId="39" w15:restartNumberingAfterBreak="0">
    <w:nsid w:val="507C6A7D"/>
    <w:multiLevelType w:val="hybridMultilevel"/>
    <w:tmpl w:val="2CE0DC46"/>
    <w:lvl w:ilvl="0" w:tplc="FD8A2872">
      <w:start w:val="1"/>
      <w:numFmt w:val="lowerLetter"/>
      <w:lvlText w:val="%1)"/>
      <w:lvlJc w:val="left"/>
      <w:pPr>
        <w:ind w:left="720" w:hanging="360"/>
      </w:pPr>
    </w:lvl>
    <w:lvl w:ilvl="1" w:tplc="07E0610C">
      <w:start w:val="1"/>
      <w:numFmt w:val="lowerLetter"/>
      <w:lvlText w:val="%2."/>
      <w:lvlJc w:val="left"/>
      <w:pPr>
        <w:ind w:left="1440" w:hanging="360"/>
      </w:pPr>
    </w:lvl>
    <w:lvl w:ilvl="2" w:tplc="859C2F02">
      <w:start w:val="1"/>
      <w:numFmt w:val="lowerRoman"/>
      <w:lvlText w:val="%3."/>
      <w:lvlJc w:val="right"/>
      <w:pPr>
        <w:ind w:left="2160" w:hanging="180"/>
      </w:pPr>
    </w:lvl>
    <w:lvl w:ilvl="3" w:tplc="ACB89924">
      <w:start w:val="1"/>
      <w:numFmt w:val="decimal"/>
      <w:lvlText w:val="%4."/>
      <w:lvlJc w:val="left"/>
      <w:pPr>
        <w:ind w:left="2880" w:hanging="360"/>
      </w:pPr>
    </w:lvl>
    <w:lvl w:ilvl="4" w:tplc="941A145E">
      <w:start w:val="1"/>
      <w:numFmt w:val="lowerLetter"/>
      <w:lvlText w:val="%5."/>
      <w:lvlJc w:val="left"/>
      <w:pPr>
        <w:ind w:left="3600" w:hanging="360"/>
      </w:pPr>
    </w:lvl>
    <w:lvl w:ilvl="5" w:tplc="B2588468">
      <w:start w:val="1"/>
      <w:numFmt w:val="lowerRoman"/>
      <w:lvlText w:val="%6."/>
      <w:lvlJc w:val="right"/>
      <w:pPr>
        <w:ind w:left="4320" w:hanging="180"/>
      </w:pPr>
    </w:lvl>
    <w:lvl w:ilvl="6" w:tplc="0CC43B1C">
      <w:start w:val="1"/>
      <w:numFmt w:val="decimal"/>
      <w:lvlText w:val="%7."/>
      <w:lvlJc w:val="left"/>
      <w:pPr>
        <w:ind w:left="5040" w:hanging="360"/>
      </w:pPr>
    </w:lvl>
    <w:lvl w:ilvl="7" w:tplc="F8764AB8">
      <w:start w:val="1"/>
      <w:numFmt w:val="lowerLetter"/>
      <w:lvlText w:val="%8."/>
      <w:lvlJc w:val="left"/>
      <w:pPr>
        <w:ind w:left="5760" w:hanging="360"/>
      </w:pPr>
    </w:lvl>
    <w:lvl w:ilvl="8" w:tplc="D7E0255A">
      <w:start w:val="1"/>
      <w:numFmt w:val="lowerRoman"/>
      <w:lvlText w:val="%9."/>
      <w:lvlJc w:val="right"/>
      <w:pPr>
        <w:ind w:left="6480" w:hanging="180"/>
      </w:pPr>
    </w:lvl>
  </w:abstractNum>
  <w:abstractNum w:abstractNumId="40" w15:restartNumberingAfterBreak="0">
    <w:nsid w:val="513C38F4"/>
    <w:multiLevelType w:val="hybridMultilevel"/>
    <w:tmpl w:val="375AEE00"/>
    <w:lvl w:ilvl="0" w:tplc="E8048DB2">
      <w:numFmt w:val="bullet"/>
      <w:lvlText w:val="•"/>
      <w:lvlJc w:val="left"/>
      <w:pPr>
        <w:ind w:left="720" w:hanging="360"/>
      </w:pPr>
      <w:rPr>
        <w:rFonts w:ascii="Verdana" w:eastAsiaTheme="minorHAnsi" w:hAnsi="Verdana" w:cstheme="minorBidi" w:hint="default"/>
        <w:sz w:val="18"/>
        <w:szCs w:val="18"/>
      </w:rPr>
    </w:lvl>
    <w:lvl w:ilvl="1" w:tplc="62EEBE82" w:tentative="1">
      <w:start w:val="1"/>
      <w:numFmt w:val="bullet"/>
      <w:lvlText w:val="o"/>
      <w:lvlJc w:val="left"/>
      <w:pPr>
        <w:ind w:left="1440" w:hanging="360"/>
      </w:pPr>
      <w:rPr>
        <w:rFonts w:ascii="Courier New" w:hAnsi="Courier New" w:cs="Courier New" w:hint="default"/>
      </w:rPr>
    </w:lvl>
    <w:lvl w:ilvl="2" w:tplc="29DE6D8E" w:tentative="1">
      <w:start w:val="1"/>
      <w:numFmt w:val="bullet"/>
      <w:lvlText w:val=""/>
      <w:lvlJc w:val="left"/>
      <w:pPr>
        <w:ind w:left="2160" w:hanging="360"/>
      </w:pPr>
      <w:rPr>
        <w:rFonts w:ascii="Wingdings" w:hAnsi="Wingdings" w:hint="default"/>
      </w:rPr>
    </w:lvl>
    <w:lvl w:ilvl="3" w:tplc="4F12B93A" w:tentative="1">
      <w:start w:val="1"/>
      <w:numFmt w:val="bullet"/>
      <w:lvlText w:val=""/>
      <w:lvlJc w:val="left"/>
      <w:pPr>
        <w:ind w:left="2880" w:hanging="360"/>
      </w:pPr>
      <w:rPr>
        <w:rFonts w:ascii="Symbol" w:hAnsi="Symbol" w:hint="default"/>
      </w:rPr>
    </w:lvl>
    <w:lvl w:ilvl="4" w:tplc="8A90589A" w:tentative="1">
      <w:start w:val="1"/>
      <w:numFmt w:val="bullet"/>
      <w:lvlText w:val="o"/>
      <w:lvlJc w:val="left"/>
      <w:pPr>
        <w:ind w:left="3600" w:hanging="360"/>
      </w:pPr>
      <w:rPr>
        <w:rFonts w:ascii="Courier New" w:hAnsi="Courier New" w:cs="Courier New" w:hint="default"/>
      </w:rPr>
    </w:lvl>
    <w:lvl w:ilvl="5" w:tplc="713EF4A6" w:tentative="1">
      <w:start w:val="1"/>
      <w:numFmt w:val="bullet"/>
      <w:lvlText w:val=""/>
      <w:lvlJc w:val="left"/>
      <w:pPr>
        <w:ind w:left="4320" w:hanging="360"/>
      </w:pPr>
      <w:rPr>
        <w:rFonts w:ascii="Wingdings" w:hAnsi="Wingdings" w:hint="default"/>
      </w:rPr>
    </w:lvl>
    <w:lvl w:ilvl="6" w:tplc="0B8AF388" w:tentative="1">
      <w:start w:val="1"/>
      <w:numFmt w:val="bullet"/>
      <w:lvlText w:val=""/>
      <w:lvlJc w:val="left"/>
      <w:pPr>
        <w:ind w:left="5040" w:hanging="360"/>
      </w:pPr>
      <w:rPr>
        <w:rFonts w:ascii="Symbol" w:hAnsi="Symbol" w:hint="default"/>
      </w:rPr>
    </w:lvl>
    <w:lvl w:ilvl="7" w:tplc="2DEAF85A" w:tentative="1">
      <w:start w:val="1"/>
      <w:numFmt w:val="bullet"/>
      <w:lvlText w:val="o"/>
      <w:lvlJc w:val="left"/>
      <w:pPr>
        <w:ind w:left="5760" w:hanging="360"/>
      </w:pPr>
      <w:rPr>
        <w:rFonts w:ascii="Courier New" w:hAnsi="Courier New" w:cs="Courier New" w:hint="default"/>
      </w:rPr>
    </w:lvl>
    <w:lvl w:ilvl="8" w:tplc="16784634" w:tentative="1">
      <w:start w:val="1"/>
      <w:numFmt w:val="bullet"/>
      <w:lvlText w:val=""/>
      <w:lvlJc w:val="left"/>
      <w:pPr>
        <w:ind w:left="6480" w:hanging="360"/>
      </w:pPr>
      <w:rPr>
        <w:rFonts w:ascii="Wingdings" w:hAnsi="Wingdings" w:hint="default"/>
      </w:rPr>
    </w:lvl>
  </w:abstractNum>
  <w:abstractNum w:abstractNumId="41" w15:restartNumberingAfterBreak="0">
    <w:nsid w:val="524036D8"/>
    <w:multiLevelType w:val="hybridMultilevel"/>
    <w:tmpl w:val="013CAD8E"/>
    <w:lvl w:ilvl="0" w:tplc="8B34D4FC">
      <w:start w:val="1"/>
      <w:numFmt w:val="decimal"/>
      <w:lvlText w:val="%1."/>
      <w:lvlJc w:val="left"/>
      <w:pPr>
        <w:ind w:left="502" w:hanging="360"/>
      </w:pPr>
      <w:rPr>
        <w:rFonts w:hint="default"/>
      </w:rPr>
    </w:lvl>
    <w:lvl w:ilvl="1" w:tplc="7222275A">
      <w:start w:val="1"/>
      <w:numFmt w:val="lowerLetter"/>
      <w:lvlText w:val="%2)"/>
      <w:lvlJc w:val="left"/>
      <w:pPr>
        <w:ind w:left="1506" w:hanging="360"/>
      </w:pPr>
    </w:lvl>
    <w:lvl w:ilvl="2" w:tplc="0FE4E5C2">
      <w:start w:val="1"/>
      <w:numFmt w:val="lowerRoman"/>
      <w:lvlText w:val="%3."/>
      <w:lvlJc w:val="right"/>
      <w:pPr>
        <w:ind w:left="2226" w:hanging="180"/>
      </w:pPr>
    </w:lvl>
    <w:lvl w:ilvl="3" w:tplc="C6A8A9EE">
      <w:start w:val="1"/>
      <w:numFmt w:val="decimal"/>
      <w:lvlText w:val="%4."/>
      <w:lvlJc w:val="left"/>
      <w:pPr>
        <w:ind w:left="2946" w:hanging="360"/>
      </w:pPr>
    </w:lvl>
    <w:lvl w:ilvl="4" w:tplc="BE14C0C4">
      <w:start w:val="1"/>
      <w:numFmt w:val="lowerLetter"/>
      <w:lvlText w:val="%5."/>
      <w:lvlJc w:val="left"/>
      <w:pPr>
        <w:ind w:left="3666" w:hanging="360"/>
      </w:pPr>
    </w:lvl>
    <w:lvl w:ilvl="5" w:tplc="CAEC36CE">
      <w:start w:val="1"/>
      <w:numFmt w:val="lowerRoman"/>
      <w:lvlText w:val="%6."/>
      <w:lvlJc w:val="right"/>
      <w:pPr>
        <w:ind w:left="4386" w:hanging="180"/>
      </w:pPr>
    </w:lvl>
    <w:lvl w:ilvl="6" w:tplc="0C740548">
      <w:start w:val="1"/>
      <w:numFmt w:val="decimal"/>
      <w:lvlText w:val="%7."/>
      <w:lvlJc w:val="left"/>
      <w:pPr>
        <w:ind w:left="5106" w:hanging="360"/>
      </w:pPr>
    </w:lvl>
    <w:lvl w:ilvl="7" w:tplc="EFF4FBAA">
      <w:start w:val="1"/>
      <w:numFmt w:val="lowerLetter"/>
      <w:lvlText w:val="%8."/>
      <w:lvlJc w:val="left"/>
      <w:pPr>
        <w:ind w:left="5826" w:hanging="360"/>
      </w:pPr>
    </w:lvl>
    <w:lvl w:ilvl="8" w:tplc="466066C6">
      <w:start w:val="1"/>
      <w:numFmt w:val="lowerRoman"/>
      <w:lvlText w:val="%9."/>
      <w:lvlJc w:val="right"/>
      <w:pPr>
        <w:ind w:left="6546" w:hanging="180"/>
      </w:pPr>
    </w:lvl>
  </w:abstractNum>
  <w:abstractNum w:abstractNumId="42" w15:restartNumberingAfterBreak="0">
    <w:nsid w:val="56CA397B"/>
    <w:multiLevelType w:val="hybridMultilevel"/>
    <w:tmpl w:val="A98497CC"/>
    <w:lvl w:ilvl="0" w:tplc="EB080EA8">
      <w:numFmt w:val="bullet"/>
      <w:lvlText w:val="•"/>
      <w:lvlJc w:val="left"/>
      <w:pPr>
        <w:ind w:left="1065" w:hanging="705"/>
      </w:pPr>
      <w:rPr>
        <w:rFonts w:ascii="Verdana" w:eastAsiaTheme="minorHAnsi" w:hAnsi="Verdana" w:cstheme="minorBidi" w:hint="default"/>
        <w:sz w:val="18"/>
        <w:szCs w:val="18"/>
      </w:rPr>
    </w:lvl>
    <w:lvl w:ilvl="1" w:tplc="C84CC0CA" w:tentative="1">
      <w:start w:val="1"/>
      <w:numFmt w:val="bullet"/>
      <w:lvlText w:val="o"/>
      <w:lvlJc w:val="left"/>
      <w:pPr>
        <w:ind w:left="1440" w:hanging="360"/>
      </w:pPr>
      <w:rPr>
        <w:rFonts w:ascii="Courier New" w:hAnsi="Courier New" w:cs="Courier New" w:hint="default"/>
      </w:rPr>
    </w:lvl>
    <w:lvl w:ilvl="2" w:tplc="C13CD27C" w:tentative="1">
      <w:start w:val="1"/>
      <w:numFmt w:val="bullet"/>
      <w:lvlText w:val=""/>
      <w:lvlJc w:val="left"/>
      <w:pPr>
        <w:ind w:left="2160" w:hanging="360"/>
      </w:pPr>
      <w:rPr>
        <w:rFonts w:ascii="Wingdings" w:hAnsi="Wingdings" w:hint="default"/>
      </w:rPr>
    </w:lvl>
    <w:lvl w:ilvl="3" w:tplc="5ACCBA66" w:tentative="1">
      <w:start w:val="1"/>
      <w:numFmt w:val="bullet"/>
      <w:lvlText w:val=""/>
      <w:lvlJc w:val="left"/>
      <w:pPr>
        <w:ind w:left="2880" w:hanging="360"/>
      </w:pPr>
      <w:rPr>
        <w:rFonts w:ascii="Symbol" w:hAnsi="Symbol" w:hint="default"/>
      </w:rPr>
    </w:lvl>
    <w:lvl w:ilvl="4" w:tplc="57C80C9E" w:tentative="1">
      <w:start w:val="1"/>
      <w:numFmt w:val="bullet"/>
      <w:lvlText w:val="o"/>
      <w:lvlJc w:val="left"/>
      <w:pPr>
        <w:ind w:left="3600" w:hanging="360"/>
      </w:pPr>
      <w:rPr>
        <w:rFonts w:ascii="Courier New" w:hAnsi="Courier New" w:cs="Courier New" w:hint="default"/>
      </w:rPr>
    </w:lvl>
    <w:lvl w:ilvl="5" w:tplc="818EC8B0" w:tentative="1">
      <w:start w:val="1"/>
      <w:numFmt w:val="bullet"/>
      <w:lvlText w:val=""/>
      <w:lvlJc w:val="left"/>
      <w:pPr>
        <w:ind w:left="4320" w:hanging="360"/>
      </w:pPr>
      <w:rPr>
        <w:rFonts w:ascii="Wingdings" w:hAnsi="Wingdings" w:hint="default"/>
      </w:rPr>
    </w:lvl>
    <w:lvl w:ilvl="6" w:tplc="A5705B04" w:tentative="1">
      <w:start w:val="1"/>
      <w:numFmt w:val="bullet"/>
      <w:lvlText w:val=""/>
      <w:lvlJc w:val="left"/>
      <w:pPr>
        <w:ind w:left="5040" w:hanging="360"/>
      </w:pPr>
      <w:rPr>
        <w:rFonts w:ascii="Symbol" w:hAnsi="Symbol" w:hint="default"/>
      </w:rPr>
    </w:lvl>
    <w:lvl w:ilvl="7" w:tplc="23CEFD5C" w:tentative="1">
      <w:start w:val="1"/>
      <w:numFmt w:val="bullet"/>
      <w:lvlText w:val="o"/>
      <w:lvlJc w:val="left"/>
      <w:pPr>
        <w:ind w:left="5760" w:hanging="360"/>
      </w:pPr>
      <w:rPr>
        <w:rFonts w:ascii="Courier New" w:hAnsi="Courier New" w:cs="Courier New" w:hint="default"/>
      </w:rPr>
    </w:lvl>
    <w:lvl w:ilvl="8" w:tplc="4A9C964E" w:tentative="1">
      <w:start w:val="1"/>
      <w:numFmt w:val="bullet"/>
      <w:lvlText w:val=""/>
      <w:lvlJc w:val="left"/>
      <w:pPr>
        <w:ind w:left="6480" w:hanging="360"/>
      </w:pPr>
      <w:rPr>
        <w:rFonts w:ascii="Wingdings" w:hAnsi="Wingdings" w:hint="default"/>
      </w:rPr>
    </w:lvl>
  </w:abstractNum>
  <w:abstractNum w:abstractNumId="43" w15:restartNumberingAfterBreak="0">
    <w:nsid w:val="58C24675"/>
    <w:multiLevelType w:val="multilevel"/>
    <w:tmpl w:val="99D4D4BE"/>
    <w:lvl w:ilvl="0">
      <w:start w:val="1"/>
      <w:numFmt w:val="decimal"/>
      <w:pStyle w:val="Styl1"/>
      <w:lvlText w:val="Rozdział %1."/>
      <w:lvlJc w:val="left"/>
      <w:pPr>
        <w:ind w:left="360" w:hanging="360"/>
      </w:pPr>
      <w:rPr>
        <w:rFonts w:hint="default"/>
      </w:rPr>
    </w:lvl>
    <w:lvl w:ilvl="1">
      <w:start w:val="1"/>
      <w:numFmt w:val="decimal"/>
      <w:pStyle w:val="Sty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CC4FB1"/>
    <w:multiLevelType w:val="hybridMultilevel"/>
    <w:tmpl w:val="FA7617C2"/>
    <w:lvl w:ilvl="0" w:tplc="C42C8614">
      <w:numFmt w:val="bullet"/>
      <w:lvlText w:val="•"/>
      <w:lvlJc w:val="left"/>
      <w:pPr>
        <w:ind w:left="1065" w:hanging="705"/>
      </w:pPr>
      <w:rPr>
        <w:rFonts w:ascii="Verdana" w:eastAsiaTheme="minorHAnsi" w:hAnsi="Verdana" w:cstheme="minorBidi" w:hint="default"/>
        <w:sz w:val="18"/>
        <w:szCs w:val="18"/>
      </w:rPr>
    </w:lvl>
    <w:lvl w:ilvl="1" w:tplc="10FE34BA" w:tentative="1">
      <w:start w:val="1"/>
      <w:numFmt w:val="bullet"/>
      <w:lvlText w:val="o"/>
      <w:lvlJc w:val="left"/>
      <w:pPr>
        <w:ind w:left="1440" w:hanging="360"/>
      </w:pPr>
      <w:rPr>
        <w:rFonts w:ascii="Courier New" w:hAnsi="Courier New" w:cs="Courier New" w:hint="default"/>
      </w:rPr>
    </w:lvl>
    <w:lvl w:ilvl="2" w:tplc="0C440BE4" w:tentative="1">
      <w:start w:val="1"/>
      <w:numFmt w:val="bullet"/>
      <w:lvlText w:val=""/>
      <w:lvlJc w:val="left"/>
      <w:pPr>
        <w:ind w:left="2160" w:hanging="360"/>
      </w:pPr>
      <w:rPr>
        <w:rFonts w:ascii="Wingdings" w:hAnsi="Wingdings" w:hint="default"/>
      </w:rPr>
    </w:lvl>
    <w:lvl w:ilvl="3" w:tplc="AAB69DAE" w:tentative="1">
      <w:start w:val="1"/>
      <w:numFmt w:val="bullet"/>
      <w:lvlText w:val=""/>
      <w:lvlJc w:val="left"/>
      <w:pPr>
        <w:ind w:left="2880" w:hanging="360"/>
      </w:pPr>
      <w:rPr>
        <w:rFonts w:ascii="Symbol" w:hAnsi="Symbol" w:hint="default"/>
      </w:rPr>
    </w:lvl>
    <w:lvl w:ilvl="4" w:tplc="9488A358" w:tentative="1">
      <w:start w:val="1"/>
      <w:numFmt w:val="bullet"/>
      <w:lvlText w:val="o"/>
      <w:lvlJc w:val="left"/>
      <w:pPr>
        <w:ind w:left="3600" w:hanging="360"/>
      </w:pPr>
      <w:rPr>
        <w:rFonts w:ascii="Courier New" w:hAnsi="Courier New" w:cs="Courier New" w:hint="default"/>
      </w:rPr>
    </w:lvl>
    <w:lvl w:ilvl="5" w:tplc="DD2A2220" w:tentative="1">
      <w:start w:val="1"/>
      <w:numFmt w:val="bullet"/>
      <w:lvlText w:val=""/>
      <w:lvlJc w:val="left"/>
      <w:pPr>
        <w:ind w:left="4320" w:hanging="360"/>
      </w:pPr>
      <w:rPr>
        <w:rFonts w:ascii="Wingdings" w:hAnsi="Wingdings" w:hint="default"/>
      </w:rPr>
    </w:lvl>
    <w:lvl w:ilvl="6" w:tplc="91445346" w:tentative="1">
      <w:start w:val="1"/>
      <w:numFmt w:val="bullet"/>
      <w:lvlText w:val=""/>
      <w:lvlJc w:val="left"/>
      <w:pPr>
        <w:ind w:left="5040" w:hanging="360"/>
      </w:pPr>
      <w:rPr>
        <w:rFonts w:ascii="Symbol" w:hAnsi="Symbol" w:hint="default"/>
      </w:rPr>
    </w:lvl>
    <w:lvl w:ilvl="7" w:tplc="0F66307E" w:tentative="1">
      <w:start w:val="1"/>
      <w:numFmt w:val="bullet"/>
      <w:lvlText w:val="o"/>
      <w:lvlJc w:val="left"/>
      <w:pPr>
        <w:ind w:left="5760" w:hanging="360"/>
      </w:pPr>
      <w:rPr>
        <w:rFonts w:ascii="Courier New" w:hAnsi="Courier New" w:cs="Courier New" w:hint="default"/>
      </w:rPr>
    </w:lvl>
    <w:lvl w:ilvl="8" w:tplc="CCEE6D28" w:tentative="1">
      <w:start w:val="1"/>
      <w:numFmt w:val="bullet"/>
      <w:lvlText w:val=""/>
      <w:lvlJc w:val="left"/>
      <w:pPr>
        <w:ind w:left="6480" w:hanging="360"/>
      </w:pPr>
      <w:rPr>
        <w:rFonts w:ascii="Wingdings" w:hAnsi="Wingdings" w:hint="default"/>
      </w:rPr>
    </w:lvl>
  </w:abstractNum>
  <w:abstractNum w:abstractNumId="45" w15:restartNumberingAfterBreak="0">
    <w:nsid w:val="593C218A"/>
    <w:multiLevelType w:val="hybridMultilevel"/>
    <w:tmpl w:val="FD7AE586"/>
    <w:lvl w:ilvl="0" w:tplc="7272D902">
      <w:start w:val="1"/>
      <w:numFmt w:val="decimal"/>
      <w:lvlText w:val="%1."/>
      <w:lvlJc w:val="left"/>
      <w:pPr>
        <w:ind w:left="1080" w:hanging="360"/>
      </w:pPr>
    </w:lvl>
    <w:lvl w:ilvl="1" w:tplc="BC408EE0">
      <w:start w:val="1"/>
      <w:numFmt w:val="lowerLetter"/>
      <w:lvlText w:val="%2."/>
      <w:lvlJc w:val="left"/>
      <w:pPr>
        <w:ind w:left="1800" w:hanging="360"/>
      </w:pPr>
    </w:lvl>
    <w:lvl w:ilvl="2" w:tplc="D2823B34">
      <w:start w:val="1"/>
      <w:numFmt w:val="decimal"/>
      <w:lvlText w:val="%3)"/>
      <w:lvlJc w:val="left"/>
      <w:pPr>
        <w:ind w:left="3045" w:hanging="705"/>
      </w:pPr>
      <w:rPr>
        <w:b/>
      </w:rPr>
    </w:lvl>
    <w:lvl w:ilvl="3" w:tplc="8DFEC844">
      <w:start w:val="1"/>
      <w:numFmt w:val="decimal"/>
      <w:lvlText w:val="%4."/>
      <w:lvlJc w:val="left"/>
      <w:pPr>
        <w:ind w:left="3240" w:hanging="360"/>
      </w:pPr>
    </w:lvl>
    <w:lvl w:ilvl="4" w:tplc="83E0A6D0">
      <w:start w:val="1"/>
      <w:numFmt w:val="lowerLetter"/>
      <w:lvlText w:val="%5."/>
      <w:lvlJc w:val="left"/>
      <w:pPr>
        <w:ind w:left="3960" w:hanging="360"/>
      </w:pPr>
    </w:lvl>
    <w:lvl w:ilvl="5" w:tplc="01D0C084">
      <w:start w:val="1"/>
      <w:numFmt w:val="lowerRoman"/>
      <w:lvlText w:val="%6."/>
      <w:lvlJc w:val="right"/>
      <w:pPr>
        <w:ind w:left="4680" w:hanging="180"/>
      </w:pPr>
    </w:lvl>
    <w:lvl w:ilvl="6" w:tplc="39363EAC">
      <w:start w:val="1"/>
      <w:numFmt w:val="decimal"/>
      <w:lvlText w:val="%7."/>
      <w:lvlJc w:val="left"/>
      <w:pPr>
        <w:ind w:left="5400" w:hanging="360"/>
      </w:pPr>
    </w:lvl>
    <w:lvl w:ilvl="7" w:tplc="9CF4DACE">
      <w:start w:val="1"/>
      <w:numFmt w:val="lowerLetter"/>
      <w:lvlText w:val="%8."/>
      <w:lvlJc w:val="left"/>
      <w:pPr>
        <w:ind w:left="6120" w:hanging="360"/>
      </w:pPr>
    </w:lvl>
    <w:lvl w:ilvl="8" w:tplc="D012F6DA">
      <w:start w:val="1"/>
      <w:numFmt w:val="lowerRoman"/>
      <w:lvlText w:val="%9."/>
      <w:lvlJc w:val="right"/>
      <w:pPr>
        <w:ind w:left="6840" w:hanging="180"/>
      </w:pPr>
    </w:lvl>
  </w:abstractNum>
  <w:abstractNum w:abstractNumId="46" w15:restartNumberingAfterBreak="0">
    <w:nsid w:val="5C8064C4"/>
    <w:multiLevelType w:val="hybridMultilevel"/>
    <w:tmpl w:val="57303160"/>
    <w:lvl w:ilvl="0" w:tplc="7DFA597C">
      <w:start w:val="1"/>
      <w:numFmt w:val="decimal"/>
      <w:lvlText w:val="%1)"/>
      <w:lvlJc w:val="left"/>
      <w:pPr>
        <w:ind w:left="720" w:hanging="360"/>
      </w:pPr>
    </w:lvl>
    <w:lvl w:ilvl="1" w:tplc="7F323C50">
      <w:start w:val="1"/>
      <w:numFmt w:val="lowerLetter"/>
      <w:lvlText w:val="%2."/>
      <w:lvlJc w:val="left"/>
      <w:pPr>
        <w:ind w:left="1440" w:hanging="360"/>
      </w:pPr>
    </w:lvl>
    <w:lvl w:ilvl="2" w:tplc="3924660E">
      <w:start w:val="1"/>
      <w:numFmt w:val="lowerRoman"/>
      <w:lvlText w:val="%3."/>
      <w:lvlJc w:val="right"/>
      <w:pPr>
        <w:ind w:left="2160" w:hanging="180"/>
      </w:pPr>
    </w:lvl>
    <w:lvl w:ilvl="3" w:tplc="B4362DDE">
      <w:start w:val="1"/>
      <w:numFmt w:val="decimal"/>
      <w:lvlText w:val="%4."/>
      <w:lvlJc w:val="left"/>
      <w:pPr>
        <w:ind w:left="2880" w:hanging="360"/>
      </w:pPr>
    </w:lvl>
    <w:lvl w:ilvl="4" w:tplc="ED4E8568">
      <w:start w:val="1"/>
      <w:numFmt w:val="lowerLetter"/>
      <w:lvlText w:val="%5."/>
      <w:lvlJc w:val="left"/>
      <w:pPr>
        <w:ind w:left="3600" w:hanging="360"/>
      </w:pPr>
    </w:lvl>
    <w:lvl w:ilvl="5" w:tplc="69182FBC">
      <w:start w:val="1"/>
      <w:numFmt w:val="lowerRoman"/>
      <w:lvlText w:val="%6."/>
      <w:lvlJc w:val="right"/>
      <w:pPr>
        <w:ind w:left="4320" w:hanging="180"/>
      </w:pPr>
    </w:lvl>
    <w:lvl w:ilvl="6" w:tplc="BCCA4BB8">
      <w:start w:val="1"/>
      <w:numFmt w:val="decimal"/>
      <w:lvlText w:val="%7."/>
      <w:lvlJc w:val="left"/>
      <w:pPr>
        <w:ind w:left="5040" w:hanging="360"/>
      </w:pPr>
    </w:lvl>
    <w:lvl w:ilvl="7" w:tplc="541E787C">
      <w:start w:val="1"/>
      <w:numFmt w:val="lowerLetter"/>
      <w:lvlText w:val="%8."/>
      <w:lvlJc w:val="left"/>
      <w:pPr>
        <w:ind w:left="5760" w:hanging="360"/>
      </w:pPr>
    </w:lvl>
    <w:lvl w:ilvl="8" w:tplc="AE5A50FC">
      <w:start w:val="1"/>
      <w:numFmt w:val="lowerRoman"/>
      <w:lvlText w:val="%9."/>
      <w:lvlJc w:val="right"/>
      <w:pPr>
        <w:ind w:left="6480" w:hanging="180"/>
      </w:pPr>
    </w:lvl>
  </w:abstractNum>
  <w:abstractNum w:abstractNumId="47" w15:restartNumberingAfterBreak="0">
    <w:nsid w:val="5EEA0AA9"/>
    <w:multiLevelType w:val="hybridMultilevel"/>
    <w:tmpl w:val="BBE617D0"/>
    <w:lvl w:ilvl="0" w:tplc="034E08B4">
      <w:start w:val="1"/>
      <w:numFmt w:val="decimal"/>
      <w:lvlText w:val="%1)"/>
      <w:lvlJc w:val="left"/>
      <w:pPr>
        <w:ind w:left="1069" w:hanging="360"/>
      </w:pPr>
      <w:rPr>
        <w:rFonts w:hint="default"/>
      </w:rPr>
    </w:lvl>
    <w:lvl w:ilvl="1" w:tplc="64325EBA" w:tentative="1">
      <w:start w:val="1"/>
      <w:numFmt w:val="lowerLetter"/>
      <w:lvlText w:val="%2."/>
      <w:lvlJc w:val="left"/>
      <w:pPr>
        <w:ind w:left="1789" w:hanging="360"/>
      </w:pPr>
    </w:lvl>
    <w:lvl w:ilvl="2" w:tplc="932ED344" w:tentative="1">
      <w:start w:val="1"/>
      <w:numFmt w:val="lowerRoman"/>
      <w:lvlText w:val="%3."/>
      <w:lvlJc w:val="right"/>
      <w:pPr>
        <w:ind w:left="2509" w:hanging="180"/>
      </w:pPr>
    </w:lvl>
    <w:lvl w:ilvl="3" w:tplc="91B657B0" w:tentative="1">
      <w:start w:val="1"/>
      <w:numFmt w:val="decimal"/>
      <w:lvlText w:val="%4."/>
      <w:lvlJc w:val="left"/>
      <w:pPr>
        <w:ind w:left="3229" w:hanging="360"/>
      </w:pPr>
    </w:lvl>
    <w:lvl w:ilvl="4" w:tplc="5670A09E" w:tentative="1">
      <w:start w:val="1"/>
      <w:numFmt w:val="lowerLetter"/>
      <w:lvlText w:val="%5."/>
      <w:lvlJc w:val="left"/>
      <w:pPr>
        <w:ind w:left="3949" w:hanging="360"/>
      </w:pPr>
    </w:lvl>
    <w:lvl w:ilvl="5" w:tplc="6F1868BA" w:tentative="1">
      <w:start w:val="1"/>
      <w:numFmt w:val="lowerRoman"/>
      <w:lvlText w:val="%6."/>
      <w:lvlJc w:val="right"/>
      <w:pPr>
        <w:ind w:left="4669" w:hanging="180"/>
      </w:pPr>
    </w:lvl>
    <w:lvl w:ilvl="6" w:tplc="161456B0" w:tentative="1">
      <w:start w:val="1"/>
      <w:numFmt w:val="decimal"/>
      <w:lvlText w:val="%7."/>
      <w:lvlJc w:val="left"/>
      <w:pPr>
        <w:ind w:left="5389" w:hanging="360"/>
      </w:pPr>
    </w:lvl>
    <w:lvl w:ilvl="7" w:tplc="214CC892" w:tentative="1">
      <w:start w:val="1"/>
      <w:numFmt w:val="lowerLetter"/>
      <w:lvlText w:val="%8."/>
      <w:lvlJc w:val="left"/>
      <w:pPr>
        <w:ind w:left="6109" w:hanging="360"/>
      </w:pPr>
    </w:lvl>
    <w:lvl w:ilvl="8" w:tplc="45461492" w:tentative="1">
      <w:start w:val="1"/>
      <w:numFmt w:val="lowerRoman"/>
      <w:lvlText w:val="%9."/>
      <w:lvlJc w:val="right"/>
      <w:pPr>
        <w:ind w:left="6829" w:hanging="180"/>
      </w:pPr>
    </w:lvl>
  </w:abstractNum>
  <w:abstractNum w:abstractNumId="48" w15:restartNumberingAfterBreak="0">
    <w:nsid w:val="5F50468C"/>
    <w:multiLevelType w:val="hybridMultilevel"/>
    <w:tmpl w:val="57303160"/>
    <w:lvl w:ilvl="0" w:tplc="6A84D1CC">
      <w:start w:val="1"/>
      <w:numFmt w:val="decimal"/>
      <w:lvlText w:val="%1)"/>
      <w:lvlJc w:val="left"/>
      <w:pPr>
        <w:ind w:left="720" w:hanging="360"/>
      </w:pPr>
    </w:lvl>
    <w:lvl w:ilvl="1" w:tplc="155A6F80">
      <w:start w:val="1"/>
      <w:numFmt w:val="lowerLetter"/>
      <w:lvlText w:val="%2."/>
      <w:lvlJc w:val="left"/>
      <w:pPr>
        <w:ind w:left="1440" w:hanging="360"/>
      </w:pPr>
    </w:lvl>
    <w:lvl w:ilvl="2" w:tplc="DF3457CE">
      <w:start w:val="1"/>
      <w:numFmt w:val="lowerRoman"/>
      <w:lvlText w:val="%3."/>
      <w:lvlJc w:val="right"/>
      <w:pPr>
        <w:ind w:left="2160" w:hanging="180"/>
      </w:pPr>
    </w:lvl>
    <w:lvl w:ilvl="3" w:tplc="FF1C9986">
      <w:start w:val="1"/>
      <w:numFmt w:val="decimal"/>
      <w:lvlText w:val="%4."/>
      <w:lvlJc w:val="left"/>
      <w:pPr>
        <w:ind w:left="2880" w:hanging="360"/>
      </w:pPr>
    </w:lvl>
    <w:lvl w:ilvl="4" w:tplc="3A064432">
      <w:start w:val="1"/>
      <w:numFmt w:val="lowerLetter"/>
      <w:lvlText w:val="%5."/>
      <w:lvlJc w:val="left"/>
      <w:pPr>
        <w:ind w:left="3600" w:hanging="360"/>
      </w:pPr>
    </w:lvl>
    <w:lvl w:ilvl="5" w:tplc="99F85178">
      <w:start w:val="1"/>
      <w:numFmt w:val="lowerRoman"/>
      <w:lvlText w:val="%6."/>
      <w:lvlJc w:val="right"/>
      <w:pPr>
        <w:ind w:left="4320" w:hanging="180"/>
      </w:pPr>
    </w:lvl>
    <w:lvl w:ilvl="6" w:tplc="EBC8DC3C">
      <w:start w:val="1"/>
      <w:numFmt w:val="decimal"/>
      <w:lvlText w:val="%7."/>
      <w:lvlJc w:val="left"/>
      <w:pPr>
        <w:ind w:left="5040" w:hanging="360"/>
      </w:pPr>
    </w:lvl>
    <w:lvl w:ilvl="7" w:tplc="8F426242">
      <w:start w:val="1"/>
      <w:numFmt w:val="lowerLetter"/>
      <w:lvlText w:val="%8."/>
      <w:lvlJc w:val="left"/>
      <w:pPr>
        <w:ind w:left="5760" w:hanging="360"/>
      </w:pPr>
    </w:lvl>
    <w:lvl w:ilvl="8" w:tplc="F606F534">
      <w:start w:val="1"/>
      <w:numFmt w:val="lowerRoman"/>
      <w:lvlText w:val="%9."/>
      <w:lvlJc w:val="right"/>
      <w:pPr>
        <w:ind w:left="6480" w:hanging="180"/>
      </w:pPr>
    </w:lvl>
  </w:abstractNum>
  <w:abstractNum w:abstractNumId="49" w15:restartNumberingAfterBreak="0">
    <w:nsid w:val="642644C4"/>
    <w:multiLevelType w:val="hybridMultilevel"/>
    <w:tmpl w:val="8F1CB376"/>
    <w:lvl w:ilvl="0" w:tplc="1C705A1E">
      <w:start w:val="1"/>
      <w:numFmt w:val="lowerLetter"/>
      <w:lvlText w:val="%1)"/>
      <w:lvlJc w:val="left"/>
      <w:pPr>
        <w:ind w:left="720" w:hanging="360"/>
      </w:pPr>
    </w:lvl>
    <w:lvl w:ilvl="1" w:tplc="8DFEE1A4" w:tentative="1">
      <w:start w:val="1"/>
      <w:numFmt w:val="lowerLetter"/>
      <w:lvlText w:val="%2."/>
      <w:lvlJc w:val="left"/>
      <w:pPr>
        <w:ind w:left="1440" w:hanging="360"/>
      </w:pPr>
    </w:lvl>
    <w:lvl w:ilvl="2" w:tplc="09D6B0C4" w:tentative="1">
      <w:start w:val="1"/>
      <w:numFmt w:val="lowerRoman"/>
      <w:lvlText w:val="%3."/>
      <w:lvlJc w:val="right"/>
      <w:pPr>
        <w:ind w:left="2160" w:hanging="180"/>
      </w:pPr>
    </w:lvl>
    <w:lvl w:ilvl="3" w:tplc="E8B28AB2" w:tentative="1">
      <w:start w:val="1"/>
      <w:numFmt w:val="decimal"/>
      <w:lvlText w:val="%4."/>
      <w:lvlJc w:val="left"/>
      <w:pPr>
        <w:ind w:left="2880" w:hanging="360"/>
      </w:pPr>
    </w:lvl>
    <w:lvl w:ilvl="4" w:tplc="4EFA5EC4" w:tentative="1">
      <w:start w:val="1"/>
      <w:numFmt w:val="lowerLetter"/>
      <w:lvlText w:val="%5."/>
      <w:lvlJc w:val="left"/>
      <w:pPr>
        <w:ind w:left="3600" w:hanging="360"/>
      </w:pPr>
    </w:lvl>
    <w:lvl w:ilvl="5" w:tplc="E6D072B4" w:tentative="1">
      <w:start w:val="1"/>
      <w:numFmt w:val="lowerRoman"/>
      <w:lvlText w:val="%6."/>
      <w:lvlJc w:val="right"/>
      <w:pPr>
        <w:ind w:left="4320" w:hanging="180"/>
      </w:pPr>
    </w:lvl>
    <w:lvl w:ilvl="6" w:tplc="C74C3838" w:tentative="1">
      <w:start w:val="1"/>
      <w:numFmt w:val="decimal"/>
      <w:lvlText w:val="%7."/>
      <w:lvlJc w:val="left"/>
      <w:pPr>
        <w:ind w:left="5040" w:hanging="360"/>
      </w:pPr>
    </w:lvl>
    <w:lvl w:ilvl="7" w:tplc="29F85E1E" w:tentative="1">
      <w:start w:val="1"/>
      <w:numFmt w:val="lowerLetter"/>
      <w:lvlText w:val="%8."/>
      <w:lvlJc w:val="left"/>
      <w:pPr>
        <w:ind w:left="5760" w:hanging="360"/>
      </w:pPr>
    </w:lvl>
    <w:lvl w:ilvl="8" w:tplc="0D2228D2" w:tentative="1">
      <w:start w:val="1"/>
      <w:numFmt w:val="lowerRoman"/>
      <w:lvlText w:val="%9."/>
      <w:lvlJc w:val="right"/>
      <w:pPr>
        <w:ind w:left="6480" w:hanging="180"/>
      </w:pPr>
    </w:lvl>
  </w:abstractNum>
  <w:abstractNum w:abstractNumId="50" w15:restartNumberingAfterBreak="0">
    <w:nsid w:val="64304CA2"/>
    <w:multiLevelType w:val="hybridMultilevel"/>
    <w:tmpl w:val="743202F6"/>
    <w:lvl w:ilvl="0" w:tplc="EEA607E0">
      <w:start w:val="1"/>
      <w:numFmt w:val="bullet"/>
      <w:lvlText w:val=""/>
      <w:lvlJc w:val="left"/>
      <w:pPr>
        <w:ind w:left="578" w:hanging="360"/>
      </w:pPr>
      <w:rPr>
        <w:rFonts w:ascii="Symbol" w:hAnsi="Symbol" w:hint="default"/>
      </w:rPr>
    </w:lvl>
    <w:lvl w:ilvl="1" w:tplc="560A12A6" w:tentative="1">
      <w:start w:val="1"/>
      <w:numFmt w:val="bullet"/>
      <w:lvlText w:val="o"/>
      <w:lvlJc w:val="left"/>
      <w:pPr>
        <w:ind w:left="1298" w:hanging="360"/>
      </w:pPr>
      <w:rPr>
        <w:rFonts w:ascii="Courier New" w:hAnsi="Courier New" w:cs="Courier New" w:hint="default"/>
      </w:rPr>
    </w:lvl>
    <w:lvl w:ilvl="2" w:tplc="E2A67BE8" w:tentative="1">
      <w:start w:val="1"/>
      <w:numFmt w:val="bullet"/>
      <w:lvlText w:val=""/>
      <w:lvlJc w:val="left"/>
      <w:pPr>
        <w:ind w:left="2018" w:hanging="360"/>
      </w:pPr>
      <w:rPr>
        <w:rFonts w:ascii="Wingdings" w:hAnsi="Wingdings" w:hint="default"/>
      </w:rPr>
    </w:lvl>
    <w:lvl w:ilvl="3" w:tplc="F244B6CC" w:tentative="1">
      <w:start w:val="1"/>
      <w:numFmt w:val="bullet"/>
      <w:lvlText w:val=""/>
      <w:lvlJc w:val="left"/>
      <w:pPr>
        <w:ind w:left="2738" w:hanging="360"/>
      </w:pPr>
      <w:rPr>
        <w:rFonts w:ascii="Symbol" w:hAnsi="Symbol" w:hint="default"/>
      </w:rPr>
    </w:lvl>
    <w:lvl w:ilvl="4" w:tplc="338C0EA2" w:tentative="1">
      <w:start w:val="1"/>
      <w:numFmt w:val="bullet"/>
      <w:lvlText w:val="o"/>
      <w:lvlJc w:val="left"/>
      <w:pPr>
        <w:ind w:left="3458" w:hanging="360"/>
      </w:pPr>
      <w:rPr>
        <w:rFonts w:ascii="Courier New" w:hAnsi="Courier New" w:cs="Courier New" w:hint="default"/>
      </w:rPr>
    </w:lvl>
    <w:lvl w:ilvl="5" w:tplc="E2626048" w:tentative="1">
      <w:start w:val="1"/>
      <w:numFmt w:val="bullet"/>
      <w:lvlText w:val=""/>
      <w:lvlJc w:val="left"/>
      <w:pPr>
        <w:ind w:left="4178" w:hanging="360"/>
      </w:pPr>
      <w:rPr>
        <w:rFonts w:ascii="Wingdings" w:hAnsi="Wingdings" w:hint="default"/>
      </w:rPr>
    </w:lvl>
    <w:lvl w:ilvl="6" w:tplc="2CA886A6" w:tentative="1">
      <w:start w:val="1"/>
      <w:numFmt w:val="bullet"/>
      <w:lvlText w:val=""/>
      <w:lvlJc w:val="left"/>
      <w:pPr>
        <w:ind w:left="4898" w:hanging="360"/>
      </w:pPr>
      <w:rPr>
        <w:rFonts w:ascii="Symbol" w:hAnsi="Symbol" w:hint="default"/>
      </w:rPr>
    </w:lvl>
    <w:lvl w:ilvl="7" w:tplc="FB4E8242" w:tentative="1">
      <w:start w:val="1"/>
      <w:numFmt w:val="bullet"/>
      <w:lvlText w:val="o"/>
      <w:lvlJc w:val="left"/>
      <w:pPr>
        <w:ind w:left="5618" w:hanging="360"/>
      </w:pPr>
      <w:rPr>
        <w:rFonts w:ascii="Courier New" w:hAnsi="Courier New" w:cs="Courier New" w:hint="default"/>
      </w:rPr>
    </w:lvl>
    <w:lvl w:ilvl="8" w:tplc="94F60888" w:tentative="1">
      <w:start w:val="1"/>
      <w:numFmt w:val="bullet"/>
      <w:lvlText w:val=""/>
      <w:lvlJc w:val="left"/>
      <w:pPr>
        <w:ind w:left="6338" w:hanging="360"/>
      </w:pPr>
      <w:rPr>
        <w:rFonts w:ascii="Wingdings" w:hAnsi="Wingdings" w:hint="default"/>
      </w:rPr>
    </w:lvl>
  </w:abstractNum>
  <w:abstractNum w:abstractNumId="51" w15:restartNumberingAfterBreak="0">
    <w:nsid w:val="66034A35"/>
    <w:multiLevelType w:val="hybridMultilevel"/>
    <w:tmpl w:val="276CE7F2"/>
    <w:lvl w:ilvl="0" w:tplc="6D6EA53C">
      <w:numFmt w:val="bullet"/>
      <w:lvlText w:val="•"/>
      <w:lvlJc w:val="left"/>
      <w:pPr>
        <w:ind w:left="1065" w:hanging="705"/>
      </w:pPr>
      <w:rPr>
        <w:rFonts w:ascii="Verdana" w:eastAsiaTheme="minorHAnsi" w:hAnsi="Verdana" w:cstheme="minorBidi" w:hint="default"/>
        <w:sz w:val="18"/>
        <w:szCs w:val="18"/>
      </w:rPr>
    </w:lvl>
    <w:lvl w:ilvl="1" w:tplc="733C2426" w:tentative="1">
      <w:start w:val="1"/>
      <w:numFmt w:val="bullet"/>
      <w:lvlText w:val="o"/>
      <w:lvlJc w:val="left"/>
      <w:pPr>
        <w:ind w:left="1440" w:hanging="360"/>
      </w:pPr>
      <w:rPr>
        <w:rFonts w:ascii="Courier New" w:hAnsi="Courier New" w:cs="Courier New" w:hint="default"/>
      </w:rPr>
    </w:lvl>
    <w:lvl w:ilvl="2" w:tplc="190C43BA" w:tentative="1">
      <w:start w:val="1"/>
      <w:numFmt w:val="bullet"/>
      <w:lvlText w:val=""/>
      <w:lvlJc w:val="left"/>
      <w:pPr>
        <w:ind w:left="2160" w:hanging="360"/>
      </w:pPr>
      <w:rPr>
        <w:rFonts w:ascii="Wingdings" w:hAnsi="Wingdings" w:hint="default"/>
      </w:rPr>
    </w:lvl>
    <w:lvl w:ilvl="3" w:tplc="9EE0A9AC" w:tentative="1">
      <w:start w:val="1"/>
      <w:numFmt w:val="bullet"/>
      <w:lvlText w:val=""/>
      <w:lvlJc w:val="left"/>
      <w:pPr>
        <w:ind w:left="2880" w:hanging="360"/>
      </w:pPr>
      <w:rPr>
        <w:rFonts w:ascii="Symbol" w:hAnsi="Symbol" w:hint="default"/>
      </w:rPr>
    </w:lvl>
    <w:lvl w:ilvl="4" w:tplc="C714F7D2" w:tentative="1">
      <w:start w:val="1"/>
      <w:numFmt w:val="bullet"/>
      <w:lvlText w:val="o"/>
      <w:lvlJc w:val="left"/>
      <w:pPr>
        <w:ind w:left="3600" w:hanging="360"/>
      </w:pPr>
      <w:rPr>
        <w:rFonts w:ascii="Courier New" w:hAnsi="Courier New" w:cs="Courier New" w:hint="default"/>
      </w:rPr>
    </w:lvl>
    <w:lvl w:ilvl="5" w:tplc="B7ACEB4C" w:tentative="1">
      <w:start w:val="1"/>
      <w:numFmt w:val="bullet"/>
      <w:lvlText w:val=""/>
      <w:lvlJc w:val="left"/>
      <w:pPr>
        <w:ind w:left="4320" w:hanging="360"/>
      </w:pPr>
      <w:rPr>
        <w:rFonts w:ascii="Wingdings" w:hAnsi="Wingdings" w:hint="default"/>
      </w:rPr>
    </w:lvl>
    <w:lvl w:ilvl="6" w:tplc="81CE1D12" w:tentative="1">
      <w:start w:val="1"/>
      <w:numFmt w:val="bullet"/>
      <w:lvlText w:val=""/>
      <w:lvlJc w:val="left"/>
      <w:pPr>
        <w:ind w:left="5040" w:hanging="360"/>
      </w:pPr>
      <w:rPr>
        <w:rFonts w:ascii="Symbol" w:hAnsi="Symbol" w:hint="default"/>
      </w:rPr>
    </w:lvl>
    <w:lvl w:ilvl="7" w:tplc="84F2DDE4" w:tentative="1">
      <w:start w:val="1"/>
      <w:numFmt w:val="bullet"/>
      <w:lvlText w:val="o"/>
      <w:lvlJc w:val="left"/>
      <w:pPr>
        <w:ind w:left="5760" w:hanging="360"/>
      </w:pPr>
      <w:rPr>
        <w:rFonts w:ascii="Courier New" w:hAnsi="Courier New" w:cs="Courier New" w:hint="default"/>
      </w:rPr>
    </w:lvl>
    <w:lvl w:ilvl="8" w:tplc="0CA4438C" w:tentative="1">
      <w:start w:val="1"/>
      <w:numFmt w:val="bullet"/>
      <w:lvlText w:val=""/>
      <w:lvlJc w:val="left"/>
      <w:pPr>
        <w:ind w:left="6480" w:hanging="360"/>
      </w:pPr>
      <w:rPr>
        <w:rFonts w:ascii="Wingdings" w:hAnsi="Wingdings" w:hint="default"/>
      </w:rPr>
    </w:lvl>
  </w:abstractNum>
  <w:abstractNum w:abstractNumId="52" w15:restartNumberingAfterBreak="0">
    <w:nsid w:val="67D17B82"/>
    <w:multiLevelType w:val="hybridMultilevel"/>
    <w:tmpl w:val="E40AE5B2"/>
    <w:lvl w:ilvl="0" w:tplc="B93EF2DE">
      <w:start w:val="1"/>
      <w:numFmt w:val="bullet"/>
      <w:lvlText w:val=""/>
      <w:lvlJc w:val="left"/>
      <w:pPr>
        <w:ind w:left="720" w:hanging="360"/>
      </w:pPr>
      <w:rPr>
        <w:rFonts w:ascii="Symbol" w:hAnsi="Symbol" w:hint="default"/>
        <w:sz w:val="18"/>
        <w:szCs w:val="18"/>
      </w:rPr>
    </w:lvl>
    <w:lvl w:ilvl="1" w:tplc="C31EE946" w:tentative="1">
      <w:start w:val="1"/>
      <w:numFmt w:val="bullet"/>
      <w:lvlText w:val="o"/>
      <w:lvlJc w:val="left"/>
      <w:pPr>
        <w:ind w:left="1440" w:hanging="360"/>
      </w:pPr>
      <w:rPr>
        <w:rFonts w:ascii="Courier New" w:hAnsi="Courier New" w:cs="Courier New" w:hint="default"/>
      </w:rPr>
    </w:lvl>
    <w:lvl w:ilvl="2" w:tplc="E5E4F3B8" w:tentative="1">
      <w:start w:val="1"/>
      <w:numFmt w:val="bullet"/>
      <w:lvlText w:val=""/>
      <w:lvlJc w:val="left"/>
      <w:pPr>
        <w:ind w:left="2160" w:hanging="360"/>
      </w:pPr>
      <w:rPr>
        <w:rFonts w:ascii="Wingdings" w:hAnsi="Wingdings" w:hint="default"/>
      </w:rPr>
    </w:lvl>
    <w:lvl w:ilvl="3" w:tplc="79C2866A" w:tentative="1">
      <w:start w:val="1"/>
      <w:numFmt w:val="bullet"/>
      <w:lvlText w:val=""/>
      <w:lvlJc w:val="left"/>
      <w:pPr>
        <w:ind w:left="2880" w:hanging="360"/>
      </w:pPr>
      <w:rPr>
        <w:rFonts w:ascii="Symbol" w:hAnsi="Symbol" w:hint="default"/>
      </w:rPr>
    </w:lvl>
    <w:lvl w:ilvl="4" w:tplc="F42E15C2" w:tentative="1">
      <w:start w:val="1"/>
      <w:numFmt w:val="bullet"/>
      <w:lvlText w:val="o"/>
      <w:lvlJc w:val="left"/>
      <w:pPr>
        <w:ind w:left="3600" w:hanging="360"/>
      </w:pPr>
      <w:rPr>
        <w:rFonts w:ascii="Courier New" w:hAnsi="Courier New" w:cs="Courier New" w:hint="default"/>
      </w:rPr>
    </w:lvl>
    <w:lvl w:ilvl="5" w:tplc="13DE9FE2" w:tentative="1">
      <w:start w:val="1"/>
      <w:numFmt w:val="bullet"/>
      <w:lvlText w:val=""/>
      <w:lvlJc w:val="left"/>
      <w:pPr>
        <w:ind w:left="4320" w:hanging="360"/>
      </w:pPr>
      <w:rPr>
        <w:rFonts w:ascii="Wingdings" w:hAnsi="Wingdings" w:hint="default"/>
      </w:rPr>
    </w:lvl>
    <w:lvl w:ilvl="6" w:tplc="0942870C" w:tentative="1">
      <w:start w:val="1"/>
      <w:numFmt w:val="bullet"/>
      <w:lvlText w:val=""/>
      <w:lvlJc w:val="left"/>
      <w:pPr>
        <w:ind w:left="5040" w:hanging="360"/>
      </w:pPr>
      <w:rPr>
        <w:rFonts w:ascii="Symbol" w:hAnsi="Symbol" w:hint="default"/>
      </w:rPr>
    </w:lvl>
    <w:lvl w:ilvl="7" w:tplc="6E4005FA" w:tentative="1">
      <w:start w:val="1"/>
      <w:numFmt w:val="bullet"/>
      <w:lvlText w:val="o"/>
      <w:lvlJc w:val="left"/>
      <w:pPr>
        <w:ind w:left="5760" w:hanging="360"/>
      </w:pPr>
      <w:rPr>
        <w:rFonts w:ascii="Courier New" w:hAnsi="Courier New" w:cs="Courier New" w:hint="default"/>
      </w:rPr>
    </w:lvl>
    <w:lvl w:ilvl="8" w:tplc="A4E680CA" w:tentative="1">
      <w:start w:val="1"/>
      <w:numFmt w:val="bullet"/>
      <w:lvlText w:val=""/>
      <w:lvlJc w:val="left"/>
      <w:pPr>
        <w:ind w:left="6480" w:hanging="360"/>
      </w:pPr>
      <w:rPr>
        <w:rFonts w:ascii="Wingdings" w:hAnsi="Wingdings" w:hint="default"/>
      </w:rPr>
    </w:lvl>
  </w:abstractNum>
  <w:abstractNum w:abstractNumId="53" w15:restartNumberingAfterBreak="0">
    <w:nsid w:val="680A2116"/>
    <w:multiLevelType w:val="hybridMultilevel"/>
    <w:tmpl w:val="0B9CDE2A"/>
    <w:lvl w:ilvl="0" w:tplc="2F8A0A5C">
      <w:start w:val="1"/>
      <w:numFmt w:val="lowerLetter"/>
      <w:lvlText w:val="%1)"/>
      <w:lvlJc w:val="left"/>
      <w:pPr>
        <w:ind w:left="720" w:hanging="360"/>
      </w:pPr>
    </w:lvl>
    <w:lvl w:ilvl="1" w:tplc="E5C2F3A6">
      <w:start w:val="1"/>
      <w:numFmt w:val="lowerLetter"/>
      <w:lvlText w:val="%2."/>
      <w:lvlJc w:val="left"/>
      <w:pPr>
        <w:ind w:left="1440" w:hanging="360"/>
      </w:pPr>
    </w:lvl>
    <w:lvl w:ilvl="2" w:tplc="C8B425F0">
      <w:start w:val="1"/>
      <w:numFmt w:val="lowerRoman"/>
      <w:lvlText w:val="%3."/>
      <w:lvlJc w:val="right"/>
      <w:pPr>
        <w:ind w:left="2160" w:hanging="180"/>
      </w:pPr>
    </w:lvl>
    <w:lvl w:ilvl="3" w:tplc="ED34962A">
      <w:start w:val="1"/>
      <w:numFmt w:val="decimal"/>
      <w:lvlText w:val="%4."/>
      <w:lvlJc w:val="left"/>
      <w:pPr>
        <w:ind w:left="2880" w:hanging="360"/>
      </w:pPr>
    </w:lvl>
    <w:lvl w:ilvl="4" w:tplc="327061E8">
      <w:start w:val="1"/>
      <w:numFmt w:val="lowerLetter"/>
      <w:lvlText w:val="%5."/>
      <w:lvlJc w:val="left"/>
      <w:pPr>
        <w:ind w:left="3600" w:hanging="360"/>
      </w:pPr>
    </w:lvl>
    <w:lvl w:ilvl="5" w:tplc="5F501CCC">
      <w:start w:val="1"/>
      <w:numFmt w:val="lowerRoman"/>
      <w:lvlText w:val="%6."/>
      <w:lvlJc w:val="right"/>
      <w:pPr>
        <w:ind w:left="4320" w:hanging="180"/>
      </w:pPr>
    </w:lvl>
    <w:lvl w:ilvl="6" w:tplc="06C65696">
      <w:start w:val="1"/>
      <w:numFmt w:val="decimal"/>
      <w:lvlText w:val="%7."/>
      <w:lvlJc w:val="left"/>
      <w:pPr>
        <w:ind w:left="5040" w:hanging="360"/>
      </w:pPr>
    </w:lvl>
    <w:lvl w:ilvl="7" w:tplc="5326495E">
      <w:start w:val="1"/>
      <w:numFmt w:val="lowerLetter"/>
      <w:lvlText w:val="%8."/>
      <w:lvlJc w:val="left"/>
      <w:pPr>
        <w:ind w:left="5760" w:hanging="360"/>
      </w:pPr>
    </w:lvl>
    <w:lvl w:ilvl="8" w:tplc="1EE23CD4">
      <w:start w:val="1"/>
      <w:numFmt w:val="lowerRoman"/>
      <w:lvlText w:val="%9."/>
      <w:lvlJc w:val="right"/>
      <w:pPr>
        <w:ind w:left="6480" w:hanging="180"/>
      </w:pPr>
    </w:lvl>
  </w:abstractNum>
  <w:abstractNum w:abstractNumId="54" w15:restartNumberingAfterBreak="0">
    <w:nsid w:val="695D51FE"/>
    <w:multiLevelType w:val="hybridMultilevel"/>
    <w:tmpl w:val="6AD00FE2"/>
    <w:lvl w:ilvl="0" w:tplc="F1C479B0">
      <w:start w:val="1"/>
      <w:numFmt w:val="bullet"/>
      <w:lvlText w:val=""/>
      <w:lvlJc w:val="left"/>
      <w:pPr>
        <w:ind w:left="720" w:hanging="360"/>
      </w:pPr>
      <w:rPr>
        <w:rFonts w:ascii="Symbol" w:hAnsi="Symbol" w:hint="default"/>
        <w:color w:val="auto"/>
      </w:rPr>
    </w:lvl>
    <w:lvl w:ilvl="1" w:tplc="CB0C37AC" w:tentative="1">
      <w:start w:val="1"/>
      <w:numFmt w:val="bullet"/>
      <w:lvlText w:val="o"/>
      <w:lvlJc w:val="left"/>
      <w:pPr>
        <w:ind w:left="1440" w:hanging="360"/>
      </w:pPr>
      <w:rPr>
        <w:rFonts w:ascii="Courier New" w:hAnsi="Courier New" w:cs="Courier New" w:hint="default"/>
      </w:rPr>
    </w:lvl>
    <w:lvl w:ilvl="2" w:tplc="144648A4" w:tentative="1">
      <w:start w:val="1"/>
      <w:numFmt w:val="bullet"/>
      <w:lvlText w:val=""/>
      <w:lvlJc w:val="left"/>
      <w:pPr>
        <w:ind w:left="2160" w:hanging="360"/>
      </w:pPr>
      <w:rPr>
        <w:rFonts w:ascii="Wingdings" w:hAnsi="Wingdings" w:hint="default"/>
      </w:rPr>
    </w:lvl>
    <w:lvl w:ilvl="3" w:tplc="4C76DA20" w:tentative="1">
      <w:start w:val="1"/>
      <w:numFmt w:val="bullet"/>
      <w:lvlText w:val=""/>
      <w:lvlJc w:val="left"/>
      <w:pPr>
        <w:ind w:left="2880" w:hanging="360"/>
      </w:pPr>
      <w:rPr>
        <w:rFonts w:ascii="Symbol" w:hAnsi="Symbol" w:hint="default"/>
      </w:rPr>
    </w:lvl>
    <w:lvl w:ilvl="4" w:tplc="A9FCD32C" w:tentative="1">
      <w:start w:val="1"/>
      <w:numFmt w:val="bullet"/>
      <w:lvlText w:val="o"/>
      <w:lvlJc w:val="left"/>
      <w:pPr>
        <w:ind w:left="3600" w:hanging="360"/>
      </w:pPr>
      <w:rPr>
        <w:rFonts w:ascii="Courier New" w:hAnsi="Courier New" w:cs="Courier New" w:hint="default"/>
      </w:rPr>
    </w:lvl>
    <w:lvl w:ilvl="5" w:tplc="DCB4801E" w:tentative="1">
      <w:start w:val="1"/>
      <w:numFmt w:val="bullet"/>
      <w:lvlText w:val=""/>
      <w:lvlJc w:val="left"/>
      <w:pPr>
        <w:ind w:left="4320" w:hanging="360"/>
      </w:pPr>
      <w:rPr>
        <w:rFonts w:ascii="Wingdings" w:hAnsi="Wingdings" w:hint="default"/>
      </w:rPr>
    </w:lvl>
    <w:lvl w:ilvl="6" w:tplc="9C6ECE94" w:tentative="1">
      <w:start w:val="1"/>
      <w:numFmt w:val="bullet"/>
      <w:lvlText w:val=""/>
      <w:lvlJc w:val="left"/>
      <w:pPr>
        <w:ind w:left="5040" w:hanging="360"/>
      </w:pPr>
      <w:rPr>
        <w:rFonts w:ascii="Symbol" w:hAnsi="Symbol" w:hint="default"/>
      </w:rPr>
    </w:lvl>
    <w:lvl w:ilvl="7" w:tplc="90883482" w:tentative="1">
      <w:start w:val="1"/>
      <w:numFmt w:val="bullet"/>
      <w:lvlText w:val="o"/>
      <w:lvlJc w:val="left"/>
      <w:pPr>
        <w:ind w:left="5760" w:hanging="360"/>
      </w:pPr>
      <w:rPr>
        <w:rFonts w:ascii="Courier New" w:hAnsi="Courier New" w:cs="Courier New" w:hint="default"/>
      </w:rPr>
    </w:lvl>
    <w:lvl w:ilvl="8" w:tplc="C8502298" w:tentative="1">
      <w:start w:val="1"/>
      <w:numFmt w:val="bullet"/>
      <w:lvlText w:val=""/>
      <w:lvlJc w:val="left"/>
      <w:pPr>
        <w:ind w:left="6480" w:hanging="360"/>
      </w:pPr>
      <w:rPr>
        <w:rFonts w:ascii="Wingdings" w:hAnsi="Wingdings" w:hint="default"/>
      </w:rPr>
    </w:lvl>
  </w:abstractNum>
  <w:abstractNum w:abstractNumId="55" w15:restartNumberingAfterBreak="0">
    <w:nsid w:val="69B05F6B"/>
    <w:multiLevelType w:val="hybridMultilevel"/>
    <w:tmpl w:val="79261DCE"/>
    <w:lvl w:ilvl="0" w:tplc="2876B74C">
      <w:start w:val="1"/>
      <w:numFmt w:val="decimal"/>
      <w:lvlText w:val="%1)"/>
      <w:lvlJc w:val="left"/>
      <w:pPr>
        <w:ind w:left="1080" w:hanging="360"/>
      </w:pPr>
      <w:rPr>
        <w:rFonts w:asciiTheme="minorHAnsi" w:eastAsiaTheme="minorHAnsi" w:hAnsiTheme="minorHAnsi" w:cstheme="minorBidi"/>
      </w:rPr>
    </w:lvl>
    <w:lvl w:ilvl="1" w:tplc="8D1E33CC" w:tentative="1">
      <w:start w:val="1"/>
      <w:numFmt w:val="lowerLetter"/>
      <w:lvlText w:val="%2."/>
      <w:lvlJc w:val="left"/>
      <w:pPr>
        <w:ind w:left="1800" w:hanging="360"/>
      </w:pPr>
    </w:lvl>
    <w:lvl w:ilvl="2" w:tplc="629C7E32" w:tentative="1">
      <w:start w:val="1"/>
      <w:numFmt w:val="lowerRoman"/>
      <w:lvlText w:val="%3."/>
      <w:lvlJc w:val="right"/>
      <w:pPr>
        <w:ind w:left="2520" w:hanging="180"/>
      </w:pPr>
    </w:lvl>
    <w:lvl w:ilvl="3" w:tplc="D8388656" w:tentative="1">
      <w:start w:val="1"/>
      <w:numFmt w:val="decimal"/>
      <w:lvlText w:val="%4."/>
      <w:lvlJc w:val="left"/>
      <w:pPr>
        <w:ind w:left="3240" w:hanging="360"/>
      </w:pPr>
    </w:lvl>
    <w:lvl w:ilvl="4" w:tplc="0F28F11C" w:tentative="1">
      <w:start w:val="1"/>
      <w:numFmt w:val="lowerLetter"/>
      <w:lvlText w:val="%5."/>
      <w:lvlJc w:val="left"/>
      <w:pPr>
        <w:ind w:left="3960" w:hanging="360"/>
      </w:pPr>
    </w:lvl>
    <w:lvl w:ilvl="5" w:tplc="4A8086A2" w:tentative="1">
      <w:start w:val="1"/>
      <w:numFmt w:val="lowerRoman"/>
      <w:lvlText w:val="%6."/>
      <w:lvlJc w:val="right"/>
      <w:pPr>
        <w:ind w:left="4680" w:hanging="180"/>
      </w:pPr>
    </w:lvl>
    <w:lvl w:ilvl="6" w:tplc="545CDD90" w:tentative="1">
      <w:start w:val="1"/>
      <w:numFmt w:val="decimal"/>
      <w:lvlText w:val="%7."/>
      <w:lvlJc w:val="left"/>
      <w:pPr>
        <w:ind w:left="5400" w:hanging="360"/>
      </w:pPr>
    </w:lvl>
    <w:lvl w:ilvl="7" w:tplc="6E7C0B6C" w:tentative="1">
      <w:start w:val="1"/>
      <w:numFmt w:val="lowerLetter"/>
      <w:lvlText w:val="%8."/>
      <w:lvlJc w:val="left"/>
      <w:pPr>
        <w:ind w:left="6120" w:hanging="360"/>
      </w:pPr>
    </w:lvl>
    <w:lvl w:ilvl="8" w:tplc="6F163B64" w:tentative="1">
      <w:start w:val="1"/>
      <w:numFmt w:val="lowerRoman"/>
      <w:lvlText w:val="%9."/>
      <w:lvlJc w:val="right"/>
      <w:pPr>
        <w:ind w:left="6840" w:hanging="180"/>
      </w:pPr>
    </w:lvl>
  </w:abstractNum>
  <w:abstractNum w:abstractNumId="56" w15:restartNumberingAfterBreak="0">
    <w:nsid w:val="6FC9417A"/>
    <w:multiLevelType w:val="hybridMultilevel"/>
    <w:tmpl w:val="3FF638AE"/>
    <w:lvl w:ilvl="0" w:tplc="E09C7CEA">
      <w:start w:val="1"/>
      <w:numFmt w:val="bullet"/>
      <w:lvlText w:val="-"/>
      <w:lvlJc w:val="left"/>
      <w:pPr>
        <w:ind w:left="720" w:hanging="360"/>
      </w:pPr>
      <w:rPr>
        <w:rFonts w:ascii="Times New Roman" w:hAnsi="Times New Roman" w:cs="Times New Roman" w:hint="default"/>
      </w:rPr>
    </w:lvl>
    <w:lvl w:ilvl="1" w:tplc="B3D0E342" w:tentative="1">
      <w:start w:val="1"/>
      <w:numFmt w:val="bullet"/>
      <w:lvlText w:val="o"/>
      <w:lvlJc w:val="left"/>
      <w:pPr>
        <w:ind w:left="1440" w:hanging="360"/>
      </w:pPr>
      <w:rPr>
        <w:rFonts w:ascii="Courier New" w:hAnsi="Courier New" w:cs="Courier New" w:hint="default"/>
      </w:rPr>
    </w:lvl>
    <w:lvl w:ilvl="2" w:tplc="03006874" w:tentative="1">
      <w:start w:val="1"/>
      <w:numFmt w:val="bullet"/>
      <w:lvlText w:val=""/>
      <w:lvlJc w:val="left"/>
      <w:pPr>
        <w:ind w:left="2160" w:hanging="360"/>
      </w:pPr>
      <w:rPr>
        <w:rFonts w:ascii="Wingdings" w:hAnsi="Wingdings" w:hint="default"/>
      </w:rPr>
    </w:lvl>
    <w:lvl w:ilvl="3" w:tplc="C2C0BDC0" w:tentative="1">
      <w:start w:val="1"/>
      <w:numFmt w:val="bullet"/>
      <w:lvlText w:val=""/>
      <w:lvlJc w:val="left"/>
      <w:pPr>
        <w:ind w:left="2880" w:hanging="360"/>
      </w:pPr>
      <w:rPr>
        <w:rFonts w:ascii="Symbol" w:hAnsi="Symbol" w:hint="default"/>
      </w:rPr>
    </w:lvl>
    <w:lvl w:ilvl="4" w:tplc="E552085E" w:tentative="1">
      <w:start w:val="1"/>
      <w:numFmt w:val="bullet"/>
      <w:lvlText w:val="o"/>
      <w:lvlJc w:val="left"/>
      <w:pPr>
        <w:ind w:left="3600" w:hanging="360"/>
      </w:pPr>
      <w:rPr>
        <w:rFonts w:ascii="Courier New" w:hAnsi="Courier New" w:cs="Courier New" w:hint="default"/>
      </w:rPr>
    </w:lvl>
    <w:lvl w:ilvl="5" w:tplc="75F6010C" w:tentative="1">
      <w:start w:val="1"/>
      <w:numFmt w:val="bullet"/>
      <w:lvlText w:val=""/>
      <w:lvlJc w:val="left"/>
      <w:pPr>
        <w:ind w:left="4320" w:hanging="360"/>
      </w:pPr>
      <w:rPr>
        <w:rFonts w:ascii="Wingdings" w:hAnsi="Wingdings" w:hint="default"/>
      </w:rPr>
    </w:lvl>
    <w:lvl w:ilvl="6" w:tplc="8B78063A" w:tentative="1">
      <w:start w:val="1"/>
      <w:numFmt w:val="bullet"/>
      <w:lvlText w:val=""/>
      <w:lvlJc w:val="left"/>
      <w:pPr>
        <w:ind w:left="5040" w:hanging="360"/>
      </w:pPr>
      <w:rPr>
        <w:rFonts w:ascii="Symbol" w:hAnsi="Symbol" w:hint="default"/>
      </w:rPr>
    </w:lvl>
    <w:lvl w:ilvl="7" w:tplc="47969E40" w:tentative="1">
      <w:start w:val="1"/>
      <w:numFmt w:val="bullet"/>
      <w:lvlText w:val="o"/>
      <w:lvlJc w:val="left"/>
      <w:pPr>
        <w:ind w:left="5760" w:hanging="360"/>
      </w:pPr>
      <w:rPr>
        <w:rFonts w:ascii="Courier New" w:hAnsi="Courier New" w:cs="Courier New" w:hint="default"/>
      </w:rPr>
    </w:lvl>
    <w:lvl w:ilvl="8" w:tplc="88887436" w:tentative="1">
      <w:start w:val="1"/>
      <w:numFmt w:val="bullet"/>
      <w:lvlText w:val=""/>
      <w:lvlJc w:val="left"/>
      <w:pPr>
        <w:ind w:left="6480" w:hanging="360"/>
      </w:pPr>
      <w:rPr>
        <w:rFonts w:ascii="Wingdings" w:hAnsi="Wingdings" w:hint="default"/>
      </w:rPr>
    </w:lvl>
  </w:abstractNum>
  <w:abstractNum w:abstractNumId="57" w15:restartNumberingAfterBreak="0">
    <w:nsid w:val="6FF83CC7"/>
    <w:multiLevelType w:val="hybridMultilevel"/>
    <w:tmpl w:val="A2CCE700"/>
    <w:lvl w:ilvl="0" w:tplc="0E66DF22">
      <w:numFmt w:val="bullet"/>
      <w:lvlText w:val="•"/>
      <w:lvlJc w:val="left"/>
      <w:pPr>
        <w:ind w:left="1065" w:hanging="705"/>
      </w:pPr>
      <w:rPr>
        <w:rFonts w:ascii="Verdana" w:eastAsiaTheme="minorHAnsi" w:hAnsi="Verdana" w:cstheme="minorBidi" w:hint="default"/>
        <w:sz w:val="18"/>
        <w:szCs w:val="18"/>
      </w:rPr>
    </w:lvl>
    <w:lvl w:ilvl="1" w:tplc="D32E048C" w:tentative="1">
      <w:start w:val="1"/>
      <w:numFmt w:val="bullet"/>
      <w:lvlText w:val="o"/>
      <w:lvlJc w:val="left"/>
      <w:pPr>
        <w:ind w:left="1440" w:hanging="360"/>
      </w:pPr>
      <w:rPr>
        <w:rFonts w:ascii="Courier New" w:hAnsi="Courier New" w:cs="Courier New" w:hint="default"/>
      </w:rPr>
    </w:lvl>
    <w:lvl w:ilvl="2" w:tplc="DB666928" w:tentative="1">
      <w:start w:val="1"/>
      <w:numFmt w:val="bullet"/>
      <w:lvlText w:val=""/>
      <w:lvlJc w:val="left"/>
      <w:pPr>
        <w:ind w:left="2160" w:hanging="360"/>
      </w:pPr>
      <w:rPr>
        <w:rFonts w:ascii="Wingdings" w:hAnsi="Wingdings" w:hint="default"/>
      </w:rPr>
    </w:lvl>
    <w:lvl w:ilvl="3" w:tplc="8FBEF5E4" w:tentative="1">
      <w:start w:val="1"/>
      <w:numFmt w:val="bullet"/>
      <w:lvlText w:val=""/>
      <w:lvlJc w:val="left"/>
      <w:pPr>
        <w:ind w:left="2880" w:hanging="360"/>
      </w:pPr>
      <w:rPr>
        <w:rFonts w:ascii="Symbol" w:hAnsi="Symbol" w:hint="default"/>
      </w:rPr>
    </w:lvl>
    <w:lvl w:ilvl="4" w:tplc="E70423D2" w:tentative="1">
      <w:start w:val="1"/>
      <w:numFmt w:val="bullet"/>
      <w:lvlText w:val="o"/>
      <w:lvlJc w:val="left"/>
      <w:pPr>
        <w:ind w:left="3600" w:hanging="360"/>
      </w:pPr>
      <w:rPr>
        <w:rFonts w:ascii="Courier New" w:hAnsi="Courier New" w:cs="Courier New" w:hint="default"/>
      </w:rPr>
    </w:lvl>
    <w:lvl w:ilvl="5" w:tplc="AB92A72C" w:tentative="1">
      <w:start w:val="1"/>
      <w:numFmt w:val="bullet"/>
      <w:lvlText w:val=""/>
      <w:lvlJc w:val="left"/>
      <w:pPr>
        <w:ind w:left="4320" w:hanging="360"/>
      </w:pPr>
      <w:rPr>
        <w:rFonts w:ascii="Wingdings" w:hAnsi="Wingdings" w:hint="default"/>
      </w:rPr>
    </w:lvl>
    <w:lvl w:ilvl="6" w:tplc="E8A4608C" w:tentative="1">
      <w:start w:val="1"/>
      <w:numFmt w:val="bullet"/>
      <w:lvlText w:val=""/>
      <w:lvlJc w:val="left"/>
      <w:pPr>
        <w:ind w:left="5040" w:hanging="360"/>
      </w:pPr>
      <w:rPr>
        <w:rFonts w:ascii="Symbol" w:hAnsi="Symbol" w:hint="default"/>
      </w:rPr>
    </w:lvl>
    <w:lvl w:ilvl="7" w:tplc="6576EF46" w:tentative="1">
      <w:start w:val="1"/>
      <w:numFmt w:val="bullet"/>
      <w:lvlText w:val="o"/>
      <w:lvlJc w:val="left"/>
      <w:pPr>
        <w:ind w:left="5760" w:hanging="360"/>
      </w:pPr>
      <w:rPr>
        <w:rFonts w:ascii="Courier New" w:hAnsi="Courier New" w:cs="Courier New" w:hint="default"/>
      </w:rPr>
    </w:lvl>
    <w:lvl w:ilvl="8" w:tplc="0BE6F08E" w:tentative="1">
      <w:start w:val="1"/>
      <w:numFmt w:val="bullet"/>
      <w:lvlText w:val=""/>
      <w:lvlJc w:val="left"/>
      <w:pPr>
        <w:ind w:left="6480" w:hanging="360"/>
      </w:pPr>
      <w:rPr>
        <w:rFonts w:ascii="Wingdings" w:hAnsi="Wingdings" w:hint="default"/>
      </w:rPr>
    </w:lvl>
  </w:abstractNum>
  <w:abstractNum w:abstractNumId="58" w15:restartNumberingAfterBreak="0">
    <w:nsid w:val="722964B5"/>
    <w:multiLevelType w:val="hybridMultilevel"/>
    <w:tmpl w:val="A296C226"/>
    <w:lvl w:ilvl="0" w:tplc="01A20464">
      <w:numFmt w:val="bullet"/>
      <w:lvlText w:val="•"/>
      <w:lvlJc w:val="left"/>
      <w:pPr>
        <w:ind w:left="1065" w:hanging="705"/>
      </w:pPr>
      <w:rPr>
        <w:rFonts w:ascii="Verdana" w:eastAsiaTheme="minorHAnsi" w:hAnsi="Verdana" w:cstheme="minorBidi" w:hint="default"/>
        <w:sz w:val="18"/>
        <w:szCs w:val="18"/>
      </w:rPr>
    </w:lvl>
    <w:lvl w:ilvl="1" w:tplc="B9464EBE" w:tentative="1">
      <w:start w:val="1"/>
      <w:numFmt w:val="bullet"/>
      <w:lvlText w:val="o"/>
      <w:lvlJc w:val="left"/>
      <w:pPr>
        <w:ind w:left="1440" w:hanging="360"/>
      </w:pPr>
      <w:rPr>
        <w:rFonts w:ascii="Courier New" w:hAnsi="Courier New" w:cs="Courier New" w:hint="default"/>
      </w:rPr>
    </w:lvl>
    <w:lvl w:ilvl="2" w:tplc="35AA412C" w:tentative="1">
      <w:start w:val="1"/>
      <w:numFmt w:val="bullet"/>
      <w:lvlText w:val=""/>
      <w:lvlJc w:val="left"/>
      <w:pPr>
        <w:ind w:left="2160" w:hanging="360"/>
      </w:pPr>
      <w:rPr>
        <w:rFonts w:ascii="Wingdings" w:hAnsi="Wingdings" w:hint="default"/>
      </w:rPr>
    </w:lvl>
    <w:lvl w:ilvl="3" w:tplc="C6EE16AA" w:tentative="1">
      <w:start w:val="1"/>
      <w:numFmt w:val="bullet"/>
      <w:lvlText w:val=""/>
      <w:lvlJc w:val="left"/>
      <w:pPr>
        <w:ind w:left="2880" w:hanging="360"/>
      </w:pPr>
      <w:rPr>
        <w:rFonts w:ascii="Symbol" w:hAnsi="Symbol" w:hint="default"/>
      </w:rPr>
    </w:lvl>
    <w:lvl w:ilvl="4" w:tplc="F5F66D14" w:tentative="1">
      <w:start w:val="1"/>
      <w:numFmt w:val="bullet"/>
      <w:lvlText w:val="o"/>
      <w:lvlJc w:val="left"/>
      <w:pPr>
        <w:ind w:left="3600" w:hanging="360"/>
      </w:pPr>
      <w:rPr>
        <w:rFonts w:ascii="Courier New" w:hAnsi="Courier New" w:cs="Courier New" w:hint="default"/>
      </w:rPr>
    </w:lvl>
    <w:lvl w:ilvl="5" w:tplc="1414C0D0" w:tentative="1">
      <w:start w:val="1"/>
      <w:numFmt w:val="bullet"/>
      <w:lvlText w:val=""/>
      <w:lvlJc w:val="left"/>
      <w:pPr>
        <w:ind w:left="4320" w:hanging="360"/>
      </w:pPr>
      <w:rPr>
        <w:rFonts w:ascii="Wingdings" w:hAnsi="Wingdings" w:hint="default"/>
      </w:rPr>
    </w:lvl>
    <w:lvl w:ilvl="6" w:tplc="6A7E0328" w:tentative="1">
      <w:start w:val="1"/>
      <w:numFmt w:val="bullet"/>
      <w:lvlText w:val=""/>
      <w:lvlJc w:val="left"/>
      <w:pPr>
        <w:ind w:left="5040" w:hanging="360"/>
      </w:pPr>
      <w:rPr>
        <w:rFonts w:ascii="Symbol" w:hAnsi="Symbol" w:hint="default"/>
      </w:rPr>
    </w:lvl>
    <w:lvl w:ilvl="7" w:tplc="600C3062" w:tentative="1">
      <w:start w:val="1"/>
      <w:numFmt w:val="bullet"/>
      <w:lvlText w:val="o"/>
      <w:lvlJc w:val="left"/>
      <w:pPr>
        <w:ind w:left="5760" w:hanging="360"/>
      </w:pPr>
      <w:rPr>
        <w:rFonts w:ascii="Courier New" w:hAnsi="Courier New" w:cs="Courier New" w:hint="default"/>
      </w:rPr>
    </w:lvl>
    <w:lvl w:ilvl="8" w:tplc="6F56C2F0" w:tentative="1">
      <w:start w:val="1"/>
      <w:numFmt w:val="bullet"/>
      <w:lvlText w:val=""/>
      <w:lvlJc w:val="left"/>
      <w:pPr>
        <w:ind w:left="6480" w:hanging="360"/>
      </w:pPr>
      <w:rPr>
        <w:rFonts w:ascii="Wingdings" w:hAnsi="Wingdings" w:hint="default"/>
      </w:rPr>
    </w:lvl>
  </w:abstractNum>
  <w:abstractNum w:abstractNumId="59" w15:restartNumberingAfterBreak="0">
    <w:nsid w:val="746C18B1"/>
    <w:multiLevelType w:val="hybridMultilevel"/>
    <w:tmpl w:val="D97CF36C"/>
    <w:lvl w:ilvl="0" w:tplc="B57E1332">
      <w:start w:val="1"/>
      <w:numFmt w:val="lowerLetter"/>
      <w:lvlText w:val="%1)"/>
      <w:lvlJc w:val="left"/>
      <w:pPr>
        <w:ind w:left="720" w:hanging="360"/>
      </w:pPr>
      <w:rPr>
        <w:rFonts w:hint="default"/>
        <w:color w:val="auto"/>
      </w:rPr>
    </w:lvl>
    <w:lvl w:ilvl="1" w:tplc="CFC201FA" w:tentative="1">
      <w:start w:val="1"/>
      <w:numFmt w:val="bullet"/>
      <w:lvlText w:val="o"/>
      <w:lvlJc w:val="left"/>
      <w:pPr>
        <w:ind w:left="1440" w:hanging="360"/>
      </w:pPr>
      <w:rPr>
        <w:rFonts w:ascii="Courier New" w:hAnsi="Courier New" w:cs="Courier New" w:hint="default"/>
      </w:rPr>
    </w:lvl>
    <w:lvl w:ilvl="2" w:tplc="3A04236A" w:tentative="1">
      <w:start w:val="1"/>
      <w:numFmt w:val="bullet"/>
      <w:lvlText w:val=""/>
      <w:lvlJc w:val="left"/>
      <w:pPr>
        <w:ind w:left="2160" w:hanging="360"/>
      </w:pPr>
      <w:rPr>
        <w:rFonts w:ascii="Wingdings" w:hAnsi="Wingdings" w:hint="default"/>
      </w:rPr>
    </w:lvl>
    <w:lvl w:ilvl="3" w:tplc="01CA130C" w:tentative="1">
      <w:start w:val="1"/>
      <w:numFmt w:val="bullet"/>
      <w:lvlText w:val=""/>
      <w:lvlJc w:val="left"/>
      <w:pPr>
        <w:ind w:left="2880" w:hanging="360"/>
      </w:pPr>
      <w:rPr>
        <w:rFonts w:ascii="Symbol" w:hAnsi="Symbol" w:hint="default"/>
      </w:rPr>
    </w:lvl>
    <w:lvl w:ilvl="4" w:tplc="393E7E18" w:tentative="1">
      <w:start w:val="1"/>
      <w:numFmt w:val="bullet"/>
      <w:lvlText w:val="o"/>
      <w:lvlJc w:val="left"/>
      <w:pPr>
        <w:ind w:left="3600" w:hanging="360"/>
      </w:pPr>
      <w:rPr>
        <w:rFonts w:ascii="Courier New" w:hAnsi="Courier New" w:cs="Courier New" w:hint="default"/>
      </w:rPr>
    </w:lvl>
    <w:lvl w:ilvl="5" w:tplc="F2DA5E34" w:tentative="1">
      <w:start w:val="1"/>
      <w:numFmt w:val="bullet"/>
      <w:lvlText w:val=""/>
      <w:lvlJc w:val="left"/>
      <w:pPr>
        <w:ind w:left="4320" w:hanging="360"/>
      </w:pPr>
      <w:rPr>
        <w:rFonts w:ascii="Wingdings" w:hAnsi="Wingdings" w:hint="default"/>
      </w:rPr>
    </w:lvl>
    <w:lvl w:ilvl="6" w:tplc="554A50F2" w:tentative="1">
      <w:start w:val="1"/>
      <w:numFmt w:val="bullet"/>
      <w:lvlText w:val=""/>
      <w:lvlJc w:val="left"/>
      <w:pPr>
        <w:ind w:left="5040" w:hanging="360"/>
      </w:pPr>
      <w:rPr>
        <w:rFonts w:ascii="Symbol" w:hAnsi="Symbol" w:hint="default"/>
      </w:rPr>
    </w:lvl>
    <w:lvl w:ilvl="7" w:tplc="B65C89C8" w:tentative="1">
      <w:start w:val="1"/>
      <w:numFmt w:val="bullet"/>
      <w:lvlText w:val="o"/>
      <w:lvlJc w:val="left"/>
      <w:pPr>
        <w:ind w:left="5760" w:hanging="360"/>
      </w:pPr>
      <w:rPr>
        <w:rFonts w:ascii="Courier New" w:hAnsi="Courier New" w:cs="Courier New" w:hint="default"/>
      </w:rPr>
    </w:lvl>
    <w:lvl w:ilvl="8" w:tplc="4E22E4B6" w:tentative="1">
      <w:start w:val="1"/>
      <w:numFmt w:val="bullet"/>
      <w:lvlText w:val=""/>
      <w:lvlJc w:val="left"/>
      <w:pPr>
        <w:ind w:left="6480" w:hanging="360"/>
      </w:pPr>
      <w:rPr>
        <w:rFonts w:ascii="Wingdings" w:hAnsi="Wingdings" w:hint="default"/>
      </w:rPr>
    </w:lvl>
  </w:abstractNum>
  <w:abstractNum w:abstractNumId="60" w15:restartNumberingAfterBreak="0">
    <w:nsid w:val="78343351"/>
    <w:multiLevelType w:val="hybridMultilevel"/>
    <w:tmpl w:val="EFB8033A"/>
    <w:lvl w:ilvl="0" w:tplc="A43063A8">
      <w:start w:val="1"/>
      <w:numFmt w:val="decimal"/>
      <w:lvlText w:val="%1."/>
      <w:lvlJc w:val="left"/>
      <w:pPr>
        <w:ind w:left="2946" w:hanging="360"/>
      </w:pPr>
    </w:lvl>
    <w:lvl w:ilvl="1" w:tplc="7D60738C" w:tentative="1">
      <w:start w:val="1"/>
      <w:numFmt w:val="lowerLetter"/>
      <w:lvlText w:val="%2."/>
      <w:lvlJc w:val="left"/>
      <w:pPr>
        <w:ind w:left="1440" w:hanging="360"/>
      </w:pPr>
    </w:lvl>
    <w:lvl w:ilvl="2" w:tplc="2F0E7B78" w:tentative="1">
      <w:start w:val="1"/>
      <w:numFmt w:val="lowerRoman"/>
      <w:lvlText w:val="%3."/>
      <w:lvlJc w:val="right"/>
      <w:pPr>
        <w:ind w:left="2160" w:hanging="180"/>
      </w:pPr>
    </w:lvl>
    <w:lvl w:ilvl="3" w:tplc="1668F6A8" w:tentative="1">
      <w:start w:val="1"/>
      <w:numFmt w:val="decimal"/>
      <w:lvlText w:val="%4."/>
      <w:lvlJc w:val="left"/>
      <w:pPr>
        <w:ind w:left="2880" w:hanging="360"/>
      </w:pPr>
    </w:lvl>
    <w:lvl w:ilvl="4" w:tplc="3530D47E" w:tentative="1">
      <w:start w:val="1"/>
      <w:numFmt w:val="lowerLetter"/>
      <w:lvlText w:val="%5."/>
      <w:lvlJc w:val="left"/>
      <w:pPr>
        <w:ind w:left="3600" w:hanging="360"/>
      </w:pPr>
    </w:lvl>
    <w:lvl w:ilvl="5" w:tplc="5C36F0A2" w:tentative="1">
      <w:start w:val="1"/>
      <w:numFmt w:val="lowerRoman"/>
      <w:lvlText w:val="%6."/>
      <w:lvlJc w:val="right"/>
      <w:pPr>
        <w:ind w:left="4320" w:hanging="180"/>
      </w:pPr>
    </w:lvl>
    <w:lvl w:ilvl="6" w:tplc="1ABC174E" w:tentative="1">
      <w:start w:val="1"/>
      <w:numFmt w:val="decimal"/>
      <w:lvlText w:val="%7."/>
      <w:lvlJc w:val="left"/>
      <w:pPr>
        <w:ind w:left="5040" w:hanging="360"/>
      </w:pPr>
    </w:lvl>
    <w:lvl w:ilvl="7" w:tplc="7E8A0F12" w:tentative="1">
      <w:start w:val="1"/>
      <w:numFmt w:val="lowerLetter"/>
      <w:lvlText w:val="%8."/>
      <w:lvlJc w:val="left"/>
      <w:pPr>
        <w:ind w:left="5760" w:hanging="360"/>
      </w:pPr>
    </w:lvl>
    <w:lvl w:ilvl="8" w:tplc="7EF024F2" w:tentative="1">
      <w:start w:val="1"/>
      <w:numFmt w:val="lowerRoman"/>
      <w:lvlText w:val="%9."/>
      <w:lvlJc w:val="right"/>
      <w:pPr>
        <w:ind w:left="6480" w:hanging="180"/>
      </w:pPr>
    </w:lvl>
  </w:abstractNum>
  <w:abstractNum w:abstractNumId="61" w15:restartNumberingAfterBreak="0">
    <w:nsid w:val="78A804A1"/>
    <w:multiLevelType w:val="hybridMultilevel"/>
    <w:tmpl w:val="665C3352"/>
    <w:lvl w:ilvl="0" w:tplc="B3847530">
      <w:start w:val="1"/>
      <w:numFmt w:val="decimal"/>
      <w:lvlText w:val="%1."/>
      <w:lvlJc w:val="left"/>
      <w:pPr>
        <w:ind w:left="720" w:hanging="360"/>
      </w:pPr>
      <w:rPr>
        <w:rFonts w:hint="default"/>
      </w:rPr>
    </w:lvl>
    <w:lvl w:ilvl="1" w:tplc="46A0DA7C" w:tentative="1">
      <w:start w:val="1"/>
      <w:numFmt w:val="lowerLetter"/>
      <w:lvlText w:val="%2."/>
      <w:lvlJc w:val="left"/>
      <w:pPr>
        <w:ind w:left="1440" w:hanging="360"/>
      </w:pPr>
    </w:lvl>
    <w:lvl w:ilvl="2" w:tplc="5ACA860C" w:tentative="1">
      <w:start w:val="1"/>
      <w:numFmt w:val="lowerRoman"/>
      <w:lvlText w:val="%3."/>
      <w:lvlJc w:val="right"/>
      <w:pPr>
        <w:ind w:left="2160" w:hanging="180"/>
      </w:pPr>
    </w:lvl>
    <w:lvl w:ilvl="3" w:tplc="E75C5D34" w:tentative="1">
      <w:start w:val="1"/>
      <w:numFmt w:val="decimal"/>
      <w:lvlText w:val="%4."/>
      <w:lvlJc w:val="left"/>
      <w:pPr>
        <w:ind w:left="2880" w:hanging="360"/>
      </w:pPr>
    </w:lvl>
    <w:lvl w:ilvl="4" w:tplc="1D884E6E" w:tentative="1">
      <w:start w:val="1"/>
      <w:numFmt w:val="lowerLetter"/>
      <w:lvlText w:val="%5."/>
      <w:lvlJc w:val="left"/>
      <w:pPr>
        <w:ind w:left="3600" w:hanging="360"/>
      </w:pPr>
    </w:lvl>
    <w:lvl w:ilvl="5" w:tplc="4282E698" w:tentative="1">
      <w:start w:val="1"/>
      <w:numFmt w:val="lowerRoman"/>
      <w:lvlText w:val="%6."/>
      <w:lvlJc w:val="right"/>
      <w:pPr>
        <w:ind w:left="4320" w:hanging="180"/>
      </w:pPr>
    </w:lvl>
    <w:lvl w:ilvl="6" w:tplc="E05EF324" w:tentative="1">
      <w:start w:val="1"/>
      <w:numFmt w:val="decimal"/>
      <w:lvlText w:val="%7."/>
      <w:lvlJc w:val="left"/>
      <w:pPr>
        <w:ind w:left="5040" w:hanging="360"/>
      </w:pPr>
    </w:lvl>
    <w:lvl w:ilvl="7" w:tplc="5BA647DC" w:tentative="1">
      <w:start w:val="1"/>
      <w:numFmt w:val="lowerLetter"/>
      <w:lvlText w:val="%8."/>
      <w:lvlJc w:val="left"/>
      <w:pPr>
        <w:ind w:left="5760" w:hanging="360"/>
      </w:pPr>
    </w:lvl>
    <w:lvl w:ilvl="8" w:tplc="37621FAA" w:tentative="1">
      <w:start w:val="1"/>
      <w:numFmt w:val="lowerRoman"/>
      <w:lvlText w:val="%9."/>
      <w:lvlJc w:val="right"/>
      <w:pPr>
        <w:ind w:left="6480" w:hanging="180"/>
      </w:pPr>
    </w:lvl>
  </w:abstractNum>
  <w:abstractNum w:abstractNumId="62" w15:restartNumberingAfterBreak="0">
    <w:nsid w:val="7A3C2C5B"/>
    <w:multiLevelType w:val="hybridMultilevel"/>
    <w:tmpl w:val="70304380"/>
    <w:lvl w:ilvl="0" w:tplc="391E998E">
      <w:start w:val="1"/>
      <w:numFmt w:val="bullet"/>
      <w:lvlText w:val=""/>
      <w:lvlJc w:val="left"/>
      <w:pPr>
        <w:ind w:left="720" w:hanging="360"/>
      </w:pPr>
      <w:rPr>
        <w:rFonts w:ascii="Symbol" w:hAnsi="Symbol" w:hint="default"/>
        <w:color w:val="auto"/>
      </w:rPr>
    </w:lvl>
    <w:lvl w:ilvl="1" w:tplc="76947A0A" w:tentative="1">
      <w:start w:val="1"/>
      <w:numFmt w:val="bullet"/>
      <w:lvlText w:val="o"/>
      <w:lvlJc w:val="left"/>
      <w:pPr>
        <w:ind w:left="1440" w:hanging="360"/>
      </w:pPr>
      <w:rPr>
        <w:rFonts w:ascii="Courier New" w:hAnsi="Courier New" w:cs="Courier New" w:hint="default"/>
      </w:rPr>
    </w:lvl>
    <w:lvl w:ilvl="2" w:tplc="4CA23826" w:tentative="1">
      <w:start w:val="1"/>
      <w:numFmt w:val="bullet"/>
      <w:lvlText w:val=""/>
      <w:lvlJc w:val="left"/>
      <w:pPr>
        <w:ind w:left="2160" w:hanging="360"/>
      </w:pPr>
      <w:rPr>
        <w:rFonts w:ascii="Wingdings" w:hAnsi="Wingdings" w:hint="default"/>
      </w:rPr>
    </w:lvl>
    <w:lvl w:ilvl="3" w:tplc="51CEE67E" w:tentative="1">
      <w:start w:val="1"/>
      <w:numFmt w:val="bullet"/>
      <w:lvlText w:val=""/>
      <w:lvlJc w:val="left"/>
      <w:pPr>
        <w:ind w:left="2880" w:hanging="360"/>
      </w:pPr>
      <w:rPr>
        <w:rFonts w:ascii="Symbol" w:hAnsi="Symbol" w:hint="default"/>
      </w:rPr>
    </w:lvl>
    <w:lvl w:ilvl="4" w:tplc="29DC6806" w:tentative="1">
      <w:start w:val="1"/>
      <w:numFmt w:val="bullet"/>
      <w:lvlText w:val="o"/>
      <w:lvlJc w:val="left"/>
      <w:pPr>
        <w:ind w:left="3600" w:hanging="360"/>
      </w:pPr>
      <w:rPr>
        <w:rFonts w:ascii="Courier New" w:hAnsi="Courier New" w:cs="Courier New" w:hint="default"/>
      </w:rPr>
    </w:lvl>
    <w:lvl w:ilvl="5" w:tplc="398035BC" w:tentative="1">
      <w:start w:val="1"/>
      <w:numFmt w:val="bullet"/>
      <w:lvlText w:val=""/>
      <w:lvlJc w:val="left"/>
      <w:pPr>
        <w:ind w:left="4320" w:hanging="360"/>
      </w:pPr>
      <w:rPr>
        <w:rFonts w:ascii="Wingdings" w:hAnsi="Wingdings" w:hint="default"/>
      </w:rPr>
    </w:lvl>
    <w:lvl w:ilvl="6" w:tplc="EC1E0420" w:tentative="1">
      <w:start w:val="1"/>
      <w:numFmt w:val="bullet"/>
      <w:lvlText w:val=""/>
      <w:lvlJc w:val="left"/>
      <w:pPr>
        <w:ind w:left="5040" w:hanging="360"/>
      </w:pPr>
      <w:rPr>
        <w:rFonts w:ascii="Symbol" w:hAnsi="Symbol" w:hint="default"/>
      </w:rPr>
    </w:lvl>
    <w:lvl w:ilvl="7" w:tplc="A4CE2478" w:tentative="1">
      <w:start w:val="1"/>
      <w:numFmt w:val="bullet"/>
      <w:lvlText w:val="o"/>
      <w:lvlJc w:val="left"/>
      <w:pPr>
        <w:ind w:left="5760" w:hanging="360"/>
      </w:pPr>
      <w:rPr>
        <w:rFonts w:ascii="Courier New" w:hAnsi="Courier New" w:cs="Courier New" w:hint="default"/>
      </w:rPr>
    </w:lvl>
    <w:lvl w:ilvl="8" w:tplc="6AFEF29E" w:tentative="1">
      <w:start w:val="1"/>
      <w:numFmt w:val="bullet"/>
      <w:lvlText w:val=""/>
      <w:lvlJc w:val="left"/>
      <w:pPr>
        <w:ind w:left="6480" w:hanging="360"/>
      </w:pPr>
      <w:rPr>
        <w:rFonts w:ascii="Wingdings" w:hAnsi="Wingdings" w:hint="default"/>
      </w:rPr>
    </w:lvl>
  </w:abstractNum>
  <w:abstractNum w:abstractNumId="63" w15:restartNumberingAfterBreak="0">
    <w:nsid w:val="7BFF394B"/>
    <w:multiLevelType w:val="hybridMultilevel"/>
    <w:tmpl w:val="7174D602"/>
    <w:lvl w:ilvl="0" w:tplc="C17EB234">
      <w:start w:val="1"/>
      <w:numFmt w:val="bullet"/>
      <w:lvlText w:val="-"/>
      <w:lvlJc w:val="left"/>
      <w:pPr>
        <w:ind w:left="720" w:hanging="360"/>
      </w:pPr>
      <w:rPr>
        <w:rFonts w:ascii="Times New Roman" w:hAnsi="Times New Roman" w:cs="Times New Roman" w:hint="default"/>
      </w:rPr>
    </w:lvl>
    <w:lvl w:ilvl="1" w:tplc="1AC69B7A" w:tentative="1">
      <w:start w:val="1"/>
      <w:numFmt w:val="bullet"/>
      <w:lvlText w:val="o"/>
      <w:lvlJc w:val="left"/>
      <w:pPr>
        <w:ind w:left="1440" w:hanging="360"/>
      </w:pPr>
      <w:rPr>
        <w:rFonts w:ascii="Courier New" w:hAnsi="Courier New" w:cs="Courier New" w:hint="default"/>
      </w:rPr>
    </w:lvl>
    <w:lvl w:ilvl="2" w:tplc="34309DEC" w:tentative="1">
      <w:start w:val="1"/>
      <w:numFmt w:val="bullet"/>
      <w:lvlText w:val=""/>
      <w:lvlJc w:val="left"/>
      <w:pPr>
        <w:ind w:left="2160" w:hanging="360"/>
      </w:pPr>
      <w:rPr>
        <w:rFonts w:ascii="Wingdings" w:hAnsi="Wingdings" w:hint="default"/>
      </w:rPr>
    </w:lvl>
    <w:lvl w:ilvl="3" w:tplc="CE18222E" w:tentative="1">
      <w:start w:val="1"/>
      <w:numFmt w:val="bullet"/>
      <w:lvlText w:val=""/>
      <w:lvlJc w:val="left"/>
      <w:pPr>
        <w:ind w:left="2880" w:hanging="360"/>
      </w:pPr>
      <w:rPr>
        <w:rFonts w:ascii="Symbol" w:hAnsi="Symbol" w:hint="default"/>
      </w:rPr>
    </w:lvl>
    <w:lvl w:ilvl="4" w:tplc="AFAC0032" w:tentative="1">
      <w:start w:val="1"/>
      <w:numFmt w:val="bullet"/>
      <w:lvlText w:val="o"/>
      <w:lvlJc w:val="left"/>
      <w:pPr>
        <w:ind w:left="3600" w:hanging="360"/>
      </w:pPr>
      <w:rPr>
        <w:rFonts w:ascii="Courier New" w:hAnsi="Courier New" w:cs="Courier New" w:hint="default"/>
      </w:rPr>
    </w:lvl>
    <w:lvl w:ilvl="5" w:tplc="DEE80C54" w:tentative="1">
      <w:start w:val="1"/>
      <w:numFmt w:val="bullet"/>
      <w:lvlText w:val=""/>
      <w:lvlJc w:val="left"/>
      <w:pPr>
        <w:ind w:left="4320" w:hanging="360"/>
      </w:pPr>
      <w:rPr>
        <w:rFonts w:ascii="Wingdings" w:hAnsi="Wingdings" w:hint="default"/>
      </w:rPr>
    </w:lvl>
    <w:lvl w:ilvl="6" w:tplc="54E41270" w:tentative="1">
      <w:start w:val="1"/>
      <w:numFmt w:val="bullet"/>
      <w:lvlText w:val=""/>
      <w:lvlJc w:val="left"/>
      <w:pPr>
        <w:ind w:left="5040" w:hanging="360"/>
      </w:pPr>
      <w:rPr>
        <w:rFonts w:ascii="Symbol" w:hAnsi="Symbol" w:hint="default"/>
      </w:rPr>
    </w:lvl>
    <w:lvl w:ilvl="7" w:tplc="9246FEDE" w:tentative="1">
      <w:start w:val="1"/>
      <w:numFmt w:val="bullet"/>
      <w:lvlText w:val="o"/>
      <w:lvlJc w:val="left"/>
      <w:pPr>
        <w:ind w:left="5760" w:hanging="360"/>
      </w:pPr>
      <w:rPr>
        <w:rFonts w:ascii="Courier New" w:hAnsi="Courier New" w:cs="Courier New" w:hint="default"/>
      </w:rPr>
    </w:lvl>
    <w:lvl w:ilvl="8" w:tplc="234EEBD4" w:tentative="1">
      <w:start w:val="1"/>
      <w:numFmt w:val="bullet"/>
      <w:lvlText w:val=""/>
      <w:lvlJc w:val="left"/>
      <w:pPr>
        <w:ind w:left="6480" w:hanging="360"/>
      </w:pPr>
      <w:rPr>
        <w:rFonts w:ascii="Wingdings" w:hAnsi="Wingdings" w:hint="default"/>
      </w:rPr>
    </w:lvl>
  </w:abstractNum>
  <w:abstractNum w:abstractNumId="64" w15:restartNumberingAfterBreak="0">
    <w:nsid w:val="7C093129"/>
    <w:multiLevelType w:val="hybridMultilevel"/>
    <w:tmpl w:val="1D84BAFE"/>
    <w:lvl w:ilvl="0" w:tplc="38CA1928">
      <w:start w:val="1"/>
      <w:numFmt w:val="lowerLetter"/>
      <w:lvlText w:val="%1)"/>
      <w:lvlJc w:val="left"/>
      <w:pPr>
        <w:ind w:left="720" w:hanging="360"/>
      </w:pPr>
      <w:rPr>
        <w:rFonts w:hint="default"/>
      </w:rPr>
    </w:lvl>
    <w:lvl w:ilvl="1" w:tplc="67E422B0" w:tentative="1">
      <w:start w:val="1"/>
      <w:numFmt w:val="lowerLetter"/>
      <w:lvlText w:val="%2."/>
      <w:lvlJc w:val="left"/>
      <w:pPr>
        <w:ind w:left="1440" w:hanging="360"/>
      </w:pPr>
    </w:lvl>
    <w:lvl w:ilvl="2" w:tplc="207808F6" w:tentative="1">
      <w:start w:val="1"/>
      <w:numFmt w:val="lowerRoman"/>
      <w:lvlText w:val="%3."/>
      <w:lvlJc w:val="right"/>
      <w:pPr>
        <w:ind w:left="2160" w:hanging="180"/>
      </w:pPr>
    </w:lvl>
    <w:lvl w:ilvl="3" w:tplc="1C0C468E" w:tentative="1">
      <w:start w:val="1"/>
      <w:numFmt w:val="decimal"/>
      <w:lvlText w:val="%4."/>
      <w:lvlJc w:val="left"/>
      <w:pPr>
        <w:ind w:left="2880" w:hanging="360"/>
      </w:pPr>
    </w:lvl>
    <w:lvl w:ilvl="4" w:tplc="324ABE54" w:tentative="1">
      <w:start w:val="1"/>
      <w:numFmt w:val="lowerLetter"/>
      <w:lvlText w:val="%5."/>
      <w:lvlJc w:val="left"/>
      <w:pPr>
        <w:ind w:left="3600" w:hanging="360"/>
      </w:pPr>
    </w:lvl>
    <w:lvl w:ilvl="5" w:tplc="2DC65990" w:tentative="1">
      <w:start w:val="1"/>
      <w:numFmt w:val="lowerRoman"/>
      <w:lvlText w:val="%6."/>
      <w:lvlJc w:val="right"/>
      <w:pPr>
        <w:ind w:left="4320" w:hanging="180"/>
      </w:pPr>
    </w:lvl>
    <w:lvl w:ilvl="6" w:tplc="59EC0DD0" w:tentative="1">
      <w:start w:val="1"/>
      <w:numFmt w:val="decimal"/>
      <w:lvlText w:val="%7."/>
      <w:lvlJc w:val="left"/>
      <w:pPr>
        <w:ind w:left="5040" w:hanging="360"/>
      </w:pPr>
    </w:lvl>
    <w:lvl w:ilvl="7" w:tplc="31D667C0" w:tentative="1">
      <w:start w:val="1"/>
      <w:numFmt w:val="lowerLetter"/>
      <w:lvlText w:val="%8."/>
      <w:lvlJc w:val="left"/>
      <w:pPr>
        <w:ind w:left="5760" w:hanging="360"/>
      </w:pPr>
    </w:lvl>
    <w:lvl w:ilvl="8" w:tplc="9C389512" w:tentative="1">
      <w:start w:val="1"/>
      <w:numFmt w:val="lowerRoman"/>
      <w:lvlText w:val="%9."/>
      <w:lvlJc w:val="right"/>
      <w:pPr>
        <w:ind w:left="6480" w:hanging="180"/>
      </w:pPr>
    </w:lvl>
  </w:abstractNum>
  <w:abstractNum w:abstractNumId="65" w15:restartNumberingAfterBreak="0">
    <w:nsid w:val="7C9B074B"/>
    <w:multiLevelType w:val="hybridMultilevel"/>
    <w:tmpl w:val="CCFA136A"/>
    <w:lvl w:ilvl="0" w:tplc="67F82278">
      <w:start w:val="1"/>
      <w:numFmt w:val="decimal"/>
      <w:lvlText w:val="%1)"/>
      <w:lvlJc w:val="left"/>
      <w:pPr>
        <w:ind w:left="720" w:hanging="360"/>
      </w:pPr>
    </w:lvl>
    <w:lvl w:ilvl="1" w:tplc="DC544506" w:tentative="1">
      <w:start w:val="1"/>
      <w:numFmt w:val="lowerLetter"/>
      <w:lvlText w:val="%2."/>
      <w:lvlJc w:val="left"/>
      <w:pPr>
        <w:ind w:left="1440" w:hanging="360"/>
      </w:pPr>
    </w:lvl>
    <w:lvl w:ilvl="2" w:tplc="637E4314" w:tentative="1">
      <w:start w:val="1"/>
      <w:numFmt w:val="lowerRoman"/>
      <w:lvlText w:val="%3."/>
      <w:lvlJc w:val="right"/>
      <w:pPr>
        <w:ind w:left="2160" w:hanging="180"/>
      </w:pPr>
    </w:lvl>
    <w:lvl w:ilvl="3" w:tplc="C6702C86" w:tentative="1">
      <w:start w:val="1"/>
      <w:numFmt w:val="decimal"/>
      <w:lvlText w:val="%4."/>
      <w:lvlJc w:val="left"/>
      <w:pPr>
        <w:ind w:left="2880" w:hanging="360"/>
      </w:pPr>
    </w:lvl>
    <w:lvl w:ilvl="4" w:tplc="7542FCB0" w:tentative="1">
      <w:start w:val="1"/>
      <w:numFmt w:val="lowerLetter"/>
      <w:lvlText w:val="%5."/>
      <w:lvlJc w:val="left"/>
      <w:pPr>
        <w:ind w:left="3600" w:hanging="360"/>
      </w:pPr>
    </w:lvl>
    <w:lvl w:ilvl="5" w:tplc="B93CA284" w:tentative="1">
      <w:start w:val="1"/>
      <w:numFmt w:val="lowerRoman"/>
      <w:lvlText w:val="%6."/>
      <w:lvlJc w:val="right"/>
      <w:pPr>
        <w:ind w:left="4320" w:hanging="180"/>
      </w:pPr>
    </w:lvl>
    <w:lvl w:ilvl="6" w:tplc="41E438BC" w:tentative="1">
      <w:start w:val="1"/>
      <w:numFmt w:val="decimal"/>
      <w:lvlText w:val="%7."/>
      <w:lvlJc w:val="left"/>
      <w:pPr>
        <w:ind w:left="5040" w:hanging="360"/>
      </w:pPr>
    </w:lvl>
    <w:lvl w:ilvl="7" w:tplc="E8EA0228" w:tentative="1">
      <w:start w:val="1"/>
      <w:numFmt w:val="lowerLetter"/>
      <w:lvlText w:val="%8."/>
      <w:lvlJc w:val="left"/>
      <w:pPr>
        <w:ind w:left="5760" w:hanging="360"/>
      </w:pPr>
    </w:lvl>
    <w:lvl w:ilvl="8" w:tplc="1AA47E1E" w:tentative="1">
      <w:start w:val="1"/>
      <w:numFmt w:val="lowerRoman"/>
      <w:lvlText w:val="%9."/>
      <w:lvlJc w:val="right"/>
      <w:pPr>
        <w:ind w:left="6480" w:hanging="180"/>
      </w:pPr>
    </w:lvl>
  </w:abstractNum>
  <w:abstractNum w:abstractNumId="66" w15:restartNumberingAfterBreak="0">
    <w:nsid w:val="7EF66DF5"/>
    <w:multiLevelType w:val="hybridMultilevel"/>
    <w:tmpl w:val="561E39C2"/>
    <w:lvl w:ilvl="0" w:tplc="A56EEE60">
      <w:start w:val="1"/>
      <w:numFmt w:val="lowerLetter"/>
      <w:lvlText w:val="%1)"/>
      <w:lvlJc w:val="left"/>
      <w:pPr>
        <w:ind w:left="720" w:hanging="360"/>
      </w:pPr>
    </w:lvl>
    <w:lvl w:ilvl="1" w:tplc="5F5A6C42">
      <w:start w:val="1"/>
      <w:numFmt w:val="lowerLetter"/>
      <w:lvlText w:val="%2."/>
      <w:lvlJc w:val="left"/>
      <w:pPr>
        <w:ind w:left="1440" w:hanging="360"/>
      </w:pPr>
    </w:lvl>
    <w:lvl w:ilvl="2" w:tplc="7A6614DA">
      <w:start w:val="1"/>
      <w:numFmt w:val="lowerRoman"/>
      <w:lvlText w:val="%3."/>
      <w:lvlJc w:val="right"/>
      <w:pPr>
        <w:ind w:left="2160" w:hanging="180"/>
      </w:pPr>
    </w:lvl>
    <w:lvl w:ilvl="3" w:tplc="507872F6">
      <w:start w:val="1"/>
      <w:numFmt w:val="decimal"/>
      <w:lvlText w:val="%4."/>
      <w:lvlJc w:val="left"/>
      <w:pPr>
        <w:ind w:left="2880" w:hanging="360"/>
      </w:pPr>
    </w:lvl>
    <w:lvl w:ilvl="4" w:tplc="CC70779A">
      <w:start w:val="1"/>
      <w:numFmt w:val="lowerLetter"/>
      <w:lvlText w:val="%5."/>
      <w:lvlJc w:val="left"/>
      <w:pPr>
        <w:ind w:left="3600" w:hanging="360"/>
      </w:pPr>
    </w:lvl>
    <w:lvl w:ilvl="5" w:tplc="E7F2F026">
      <w:start w:val="1"/>
      <w:numFmt w:val="lowerRoman"/>
      <w:lvlText w:val="%6."/>
      <w:lvlJc w:val="right"/>
      <w:pPr>
        <w:ind w:left="4320" w:hanging="180"/>
      </w:pPr>
    </w:lvl>
    <w:lvl w:ilvl="6" w:tplc="6356436A">
      <w:start w:val="1"/>
      <w:numFmt w:val="decimal"/>
      <w:lvlText w:val="%7."/>
      <w:lvlJc w:val="left"/>
      <w:pPr>
        <w:ind w:left="5040" w:hanging="360"/>
      </w:pPr>
    </w:lvl>
    <w:lvl w:ilvl="7" w:tplc="94643F9E">
      <w:start w:val="1"/>
      <w:numFmt w:val="lowerLetter"/>
      <w:lvlText w:val="%8."/>
      <w:lvlJc w:val="left"/>
      <w:pPr>
        <w:ind w:left="5760" w:hanging="360"/>
      </w:pPr>
    </w:lvl>
    <w:lvl w:ilvl="8" w:tplc="F4F2799A">
      <w:start w:val="1"/>
      <w:numFmt w:val="lowerRoman"/>
      <w:lvlText w:val="%9."/>
      <w:lvlJc w:val="right"/>
      <w:pPr>
        <w:ind w:left="6480" w:hanging="180"/>
      </w:pPr>
    </w:lvl>
  </w:abstractNum>
  <w:num w:numId="1">
    <w:abstractNumId w:val="39"/>
  </w:num>
  <w:num w:numId="2">
    <w:abstractNumId w:val="66"/>
  </w:num>
  <w:num w:numId="3">
    <w:abstractNumId w:val="43"/>
  </w:num>
  <w:num w:numId="4">
    <w:abstractNumId w:val="14"/>
  </w:num>
  <w:num w:numId="5">
    <w:abstractNumId w:val="23"/>
  </w:num>
  <w:num w:numId="6">
    <w:abstractNumId w:val="64"/>
  </w:num>
  <w:num w:numId="7">
    <w:abstractNumId w:val="29"/>
  </w:num>
  <w:num w:numId="8">
    <w:abstractNumId w:val="5"/>
  </w:num>
  <w:num w:numId="9">
    <w:abstractNumId w:val="4"/>
  </w:num>
  <w:num w:numId="10">
    <w:abstractNumId w:val="34"/>
  </w:num>
  <w:num w:numId="11">
    <w:abstractNumId w:val="41"/>
  </w:num>
  <w:num w:numId="12">
    <w:abstractNumId w:val="35"/>
  </w:num>
  <w:num w:numId="13">
    <w:abstractNumId w:val="16"/>
  </w:num>
  <w:num w:numId="14">
    <w:abstractNumId w:val="43"/>
  </w:num>
  <w:num w:numId="15">
    <w:abstractNumId w:val="2"/>
  </w:num>
  <w:num w:numId="16">
    <w:abstractNumId w:val="9"/>
  </w:num>
  <w:num w:numId="17">
    <w:abstractNumId w:val="49"/>
  </w:num>
  <w:num w:numId="18">
    <w:abstractNumId w:val="33"/>
  </w:num>
  <w:num w:numId="19">
    <w:abstractNumId w:val="13"/>
  </w:num>
  <w:num w:numId="20">
    <w:abstractNumId w:val="7"/>
  </w:num>
  <w:num w:numId="21">
    <w:abstractNumId w:val="12"/>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6"/>
  </w:num>
  <w:num w:numId="28">
    <w:abstractNumId w:val="17"/>
  </w:num>
  <w:num w:numId="29">
    <w:abstractNumId w:val="0"/>
  </w:num>
  <w:num w:numId="30">
    <w:abstractNumId w:val="47"/>
  </w:num>
  <w:num w:numId="31">
    <w:abstractNumId w:val="59"/>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3"/>
  </w:num>
  <w:num w:numId="35">
    <w:abstractNumId w:val="24"/>
  </w:num>
  <w:num w:numId="36">
    <w:abstractNumId w:val="62"/>
  </w:num>
  <w:num w:numId="37">
    <w:abstractNumId w:val="30"/>
  </w:num>
  <w:num w:numId="38">
    <w:abstractNumId w:val="65"/>
  </w:num>
  <w:num w:numId="39">
    <w:abstractNumId w:val="56"/>
  </w:num>
  <w:num w:numId="40">
    <w:abstractNumId w:val="63"/>
  </w:num>
  <w:num w:numId="41">
    <w:abstractNumId w:val="25"/>
  </w:num>
  <w:num w:numId="42">
    <w:abstractNumId w:val="55"/>
  </w:num>
  <w:num w:numId="43">
    <w:abstractNumId w:val="21"/>
  </w:num>
  <w:num w:numId="44">
    <w:abstractNumId w:val="31"/>
  </w:num>
  <w:num w:numId="45">
    <w:abstractNumId w:val="19"/>
  </w:num>
  <w:num w:numId="46">
    <w:abstractNumId w:val="50"/>
  </w:num>
  <w:num w:numId="47">
    <w:abstractNumId w:val="52"/>
  </w:num>
  <w:num w:numId="48">
    <w:abstractNumId w:val="10"/>
  </w:num>
  <w:num w:numId="49">
    <w:abstractNumId w:val="42"/>
  </w:num>
  <w:num w:numId="50">
    <w:abstractNumId w:val="44"/>
  </w:num>
  <w:num w:numId="51">
    <w:abstractNumId w:val="11"/>
  </w:num>
  <w:num w:numId="52">
    <w:abstractNumId w:val="51"/>
  </w:num>
  <w:num w:numId="53">
    <w:abstractNumId w:val="8"/>
  </w:num>
  <w:num w:numId="54">
    <w:abstractNumId w:val="26"/>
  </w:num>
  <w:num w:numId="55">
    <w:abstractNumId w:val="36"/>
  </w:num>
  <w:num w:numId="56">
    <w:abstractNumId w:val="28"/>
  </w:num>
  <w:num w:numId="57">
    <w:abstractNumId w:val="58"/>
  </w:num>
  <w:num w:numId="58">
    <w:abstractNumId w:val="57"/>
  </w:num>
  <w:num w:numId="59">
    <w:abstractNumId w:val="40"/>
  </w:num>
  <w:num w:numId="60">
    <w:abstractNumId w:val="27"/>
  </w:num>
  <w:num w:numId="61">
    <w:abstractNumId w:val="61"/>
  </w:num>
  <w:num w:numId="62">
    <w:abstractNumId w:val="60"/>
  </w:num>
  <w:num w:numId="63">
    <w:abstractNumId w:val="37"/>
  </w:num>
  <w:num w:numId="64">
    <w:abstractNumId w:val="32"/>
  </w:num>
  <w:num w:numId="65">
    <w:abstractNumId w:val="20"/>
  </w:num>
  <w:num w:numId="66">
    <w:abstractNumId w:val="18"/>
  </w:num>
  <w:num w:numId="67">
    <w:abstractNumId w:val="15"/>
  </w:num>
  <w:num w:numId="68">
    <w:abstractNumId w:val="22"/>
  </w:num>
  <w:num w:numId="69">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8F"/>
    <w:rsid w:val="00051B4F"/>
    <w:rsid w:val="000C3621"/>
    <w:rsid w:val="002247C9"/>
    <w:rsid w:val="00243B28"/>
    <w:rsid w:val="002B0B43"/>
    <w:rsid w:val="0035075A"/>
    <w:rsid w:val="00445C95"/>
    <w:rsid w:val="004E1F10"/>
    <w:rsid w:val="00625EB3"/>
    <w:rsid w:val="006628EB"/>
    <w:rsid w:val="006E37AD"/>
    <w:rsid w:val="00740239"/>
    <w:rsid w:val="0076220E"/>
    <w:rsid w:val="00777A17"/>
    <w:rsid w:val="007C698F"/>
    <w:rsid w:val="00943CBF"/>
    <w:rsid w:val="009864FC"/>
    <w:rsid w:val="009B7404"/>
    <w:rsid w:val="00A86FE8"/>
    <w:rsid w:val="00D14087"/>
    <w:rsid w:val="00D51033"/>
    <w:rsid w:val="00F00DB7"/>
    <w:rsid w:val="00F34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BF41"/>
  <w15:docId w15:val="{2EDCE63A-7B05-40B0-BCBC-8B090486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rsid w:val="005845BE"/>
    <w:pPr>
      <w:spacing w:after="200" w:line="276" w:lineRule="auto"/>
    </w:pPr>
  </w:style>
  <w:style w:type="paragraph" w:styleId="Nagwek1">
    <w:name w:val="heading 1"/>
    <w:aliases w:val="ZAS - Rozdz."/>
    <w:basedOn w:val="Styl1"/>
    <w:next w:val="Normalny"/>
    <w:link w:val="Nagwek1Znak"/>
    <w:uiPriority w:val="9"/>
    <w:qFormat/>
    <w:rsid w:val="005845BE"/>
    <w:pPr>
      <w:outlineLvl w:val="0"/>
    </w:pPr>
    <w:rPr>
      <w:b/>
      <w:color w:val="1F3864" w:themeColor="accent1" w:themeShade="80"/>
      <w:sz w:val="28"/>
    </w:rPr>
  </w:style>
  <w:style w:type="paragraph" w:styleId="Nagwek2">
    <w:name w:val="heading 2"/>
    <w:aliases w:val="ZAS - nagł"/>
    <w:basedOn w:val="Styl2"/>
    <w:next w:val="Normalny"/>
    <w:link w:val="Nagwek2Znak"/>
    <w:uiPriority w:val="9"/>
    <w:unhideWhenUsed/>
    <w:qFormat/>
    <w:rsid w:val="005845BE"/>
    <w:pPr>
      <w:outlineLvl w:val="1"/>
    </w:pPr>
    <w:rPr>
      <w:b/>
      <w:color w:val="8EAADB" w:themeColor="accent1" w:themeTint="99"/>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845BE"/>
    <w:rPr>
      <w:sz w:val="16"/>
      <w:szCs w:val="16"/>
    </w:rPr>
  </w:style>
  <w:style w:type="paragraph" w:styleId="Tekstkomentarza">
    <w:name w:val="annotation text"/>
    <w:basedOn w:val="Normalny"/>
    <w:link w:val="TekstkomentarzaZnak"/>
    <w:uiPriority w:val="99"/>
    <w:unhideWhenUsed/>
    <w:rsid w:val="005845BE"/>
    <w:pPr>
      <w:spacing w:line="240" w:lineRule="auto"/>
    </w:pPr>
    <w:rPr>
      <w:sz w:val="20"/>
      <w:szCs w:val="20"/>
    </w:rPr>
  </w:style>
  <w:style w:type="character" w:customStyle="1" w:styleId="TekstkomentarzaZnak">
    <w:name w:val="Tekst komentarza Znak"/>
    <w:basedOn w:val="Domylnaczcionkaakapitu"/>
    <w:link w:val="Tekstkomentarza"/>
    <w:uiPriority w:val="99"/>
    <w:rsid w:val="005845BE"/>
    <w:rPr>
      <w:sz w:val="20"/>
      <w:szCs w:val="20"/>
    </w:rPr>
  </w:style>
  <w:style w:type="character" w:customStyle="1" w:styleId="Nagwek1Znak">
    <w:name w:val="Nagłówek 1 Znak"/>
    <w:aliases w:val="ZAS - Rozdz. Znak"/>
    <w:basedOn w:val="Domylnaczcionkaakapitu"/>
    <w:link w:val="Nagwek1"/>
    <w:uiPriority w:val="9"/>
    <w:rsid w:val="005845BE"/>
    <w:rPr>
      <w:b/>
      <w:color w:val="1F3864" w:themeColor="accent1" w:themeShade="80"/>
      <w:sz w:val="28"/>
    </w:rPr>
  </w:style>
  <w:style w:type="character" w:customStyle="1" w:styleId="Nagwek2Znak">
    <w:name w:val="Nagłówek 2 Znak"/>
    <w:aliases w:val="ZAS - nagł Znak"/>
    <w:basedOn w:val="Domylnaczcionkaakapitu"/>
    <w:link w:val="Nagwek2"/>
    <w:uiPriority w:val="9"/>
    <w:rsid w:val="005845BE"/>
    <w:rPr>
      <w:b/>
      <w:color w:val="8EAADB" w:themeColor="accent1" w:themeTint="99"/>
      <w:sz w:val="26"/>
    </w:rPr>
  </w:style>
  <w:style w:type="paragraph" w:customStyle="1" w:styleId="Styl1">
    <w:name w:val="Styl1"/>
    <w:basedOn w:val="Akapitzlist"/>
    <w:rsid w:val="005845BE"/>
    <w:pPr>
      <w:numPr>
        <w:numId w:val="14"/>
      </w:numPr>
    </w:pPr>
  </w:style>
  <w:style w:type="paragraph" w:customStyle="1" w:styleId="Styl2">
    <w:name w:val="Styl2"/>
    <w:basedOn w:val="Akapitzlist"/>
    <w:rsid w:val="005845BE"/>
    <w:pPr>
      <w:numPr>
        <w:ilvl w:val="1"/>
        <w:numId w:val="14"/>
      </w:numPr>
    </w:pPr>
  </w:style>
  <w:style w:type="paragraph" w:styleId="Akapitzlist">
    <w:name w:val="List Paragraph"/>
    <w:basedOn w:val="Normalny"/>
    <w:uiPriority w:val="34"/>
    <w:qFormat/>
    <w:rsid w:val="005845BE"/>
    <w:pPr>
      <w:ind w:left="720"/>
      <w:contextualSpacing/>
    </w:pPr>
  </w:style>
  <w:style w:type="paragraph" w:styleId="Nagwekspisutreci">
    <w:name w:val="TOC Heading"/>
    <w:basedOn w:val="Nagwek1"/>
    <w:next w:val="Normalny"/>
    <w:uiPriority w:val="39"/>
    <w:unhideWhenUsed/>
    <w:qFormat/>
    <w:rsid w:val="0044372D"/>
    <w:pPr>
      <w:keepNext/>
      <w:keepLines/>
      <w:numPr>
        <w:numId w:val="0"/>
      </w:numPr>
      <w:spacing w:before="240"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7918D8"/>
    <w:pPr>
      <w:tabs>
        <w:tab w:val="right" w:leader="dot" w:pos="9062"/>
      </w:tabs>
      <w:spacing w:after="100"/>
    </w:pPr>
  </w:style>
  <w:style w:type="paragraph" w:styleId="Spistreci2">
    <w:name w:val="toc 2"/>
    <w:basedOn w:val="Normalny"/>
    <w:next w:val="Normalny"/>
    <w:autoRedefine/>
    <w:uiPriority w:val="39"/>
    <w:unhideWhenUsed/>
    <w:rsid w:val="000E360D"/>
    <w:pPr>
      <w:tabs>
        <w:tab w:val="left" w:pos="1276"/>
        <w:tab w:val="right" w:leader="dot" w:pos="9062"/>
      </w:tabs>
      <w:spacing w:after="100"/>
      <w:ind w:left="426"/>
    </w:pPr>
  </w:style>
  <w:style w:type="character" w:styleId="Hipercze">
    <w:name w:val="Hyperlink"/>
    <w:basedOn w:val="Domylnaczcionkaakapitu"/>
    <w:uiPriority w:val="99"/>
    <w:unhideWhenUsed/>
    <w:rsid w:val="0044372D"/>
    <w:rPr>
      <w:color w:val="0563C1" w:themeColor="hyperlink"/>
      <w:u w:val="single"/>
    </w:rPr>
  </w:style>
  <w:style w:type="paragraph" w:customStyle="1" w:styleId="111">
    <w:name w:val="1.1.1"/>
    <w:basedOn w:val="Nagwek2"/>
    <w:link w:val="111Znak"/>
    <w:autoRedefine/>
    <w:qFormat/>
    <w:rsid w:val="00735BD5"/>
    <w:pPr>
      <w:numPr>
        <w:ilvl w:val="0"/>
        <w:numId w:val="0"/>
      </w:numPr>
      <w:ind w:left="720"/>
    </w:pPr>
    <w:rPr>
      <w:color w:val="auto"/>
      <w:sz w:val="22"/>
    </w:rPr>
  </w:style>
  <w:style w:type="paragraph" w:styleId="Tematkomentarza">
    <w:name w:val="annotation subject"/>
    <w:basedOn w:val="Tekstkomentarza"/>
    <w:next w:val="Tekstkomentarza"/>
    <w:link w:val="TematkomentarzaZnak"/>
    <w:uiPriority w:val="99"/>
    <w:semiHidden/>
    <w:unhideWhenUsed/>
    <w:rsid w:val="001365A2"/>
    <w:rPr>
      <w:b/>
      <w:bCs/>
    </w:rPr>
  </w:style>
  <w:style w:type="character" w:customStyle="1" w:styleId="111Znak">
    <w:name w:val="1.1.1 Znak"/>
    <w:basedOn w:val="Nagwek2Znak"/>
    <w:link w:val="111"/>
    <w:rsid w:val="00735BD5"/>
    <w:rPr>
      <w:b/>
      <w:color w:val="8EAADB" w:themeColor="accent1" w:themeTint="99"/>
      <w:sz w:val="26"/>
    </w:rPr>
  </w:style>
  <w:style w:type="character" w:customStyle="1" w:styleId="TematkomentarzaZnak">
    <w:name w:val="Temat komentarza Znak"/>
    <w:basedOn w:val="TekstkomentarzaZnak"/>
    <w:link w:val="Tematkomentarza"/>
    <w:uiPriority w:val="99"/>
    <w:semiHidden/>
    <w:rsid w:val="001365A2"/>
    <w:rPr>
      <w:b/>
      <w:bCs/>
      <w:sz w:val="20"/>
      <w:szCs w:val="20"/>
    </w:rPr>
  </w:style>
  <w:style w:type="paragraph" w:styleId="Tekstprzypisudolnego">
    <w:name w:val="footnote text"/>
    <w:aliases w:val="-E Fußnotentext,-E Fuﬂnotentext,Footnote,Footnote text,Fußnote,Fußnotentext Ursprung,Fuﬂnotentext Ursprung,Podrozdzia3,Podrozdział,Tekst przypisu Znak Znak Znak Znak,Tekst przypisu Znak Znak Znak Znak Znak,footnote text,single spa"/>
    <w:basedOn w:val="Normalny"/>
    <w:link w:val="TekstprzypisudolnegoZnak"/>
    <w:unhideWhenUsed/>
    <w:rsid w:val="000632F8"/>
    <w:pPr>
      <w:spacing w:after="0" w:line="240" w:lineRule="auto"/>
    </w:pPr>
    <w:rPr>
      <w:sz w:val="20"/>
      <w:szCs w:val="20"/>
    </w:rPr>
  </w:style>
  <w:style w:type="character" w:customStyle="1" w:styleId="TekstprzypisudolnegoZnak">
    <w:name w:val="Tekst przypisu dolnego Znak"/>
    <w:aliases w:val="-E Fußnotentext Znak,-E Fuﬂnotentext Znak,Footnote Znak,Footnote text Znak,Fußnote Znak,Fußnotentext Ursprung Znak,Fuﬂnotentext Ursprung Znak,Podrozdzia3 Znak,Podrozdział Znak,Tekst przypisu Znak Znak Znak Znak Znak1"/>
    <w:basedOn w:val="Domylnaczcionkaakapitu"/>
    <w:link w:val="Tekstprzypisudolnego"/>
    <w:rsid w:val="000632F8"/>
    <w:rPr>
      <w:sz w:val="20"/>
      <w:szCs w:val="20"/>
    </w:rPr>
  </w:style>
  <w:style w:type="character" w:styleId="Odwoanieprzypisudolnego">
    <w:name w:val="footnote reference"/>
    <w:aliases w:val="Footnote Reference Number"/>
    <w:basedOn w:val="Domylnaczcionkaakapitu"/>
    <w:uiPriority w:val="99"/>
    <w:unhideWhenUsed/>
    <w:rsid w:val="000632F8"/>
    <w:rPr>
      <w:vertAlign w:val="superscript"/>
    </w:rPr>
  </w:style>
  <w:style w:type="paragraph" w:styleId="Poprawka">
    <w:name w:val="Revision"/>
    <w:hidden/>
    <w:uiPriority w:val="99"/>
    <w:semiHidden/>
    <w:rsid w:val="00366EEE"/>
    <w:pPr>
      <w:spacing w:after="0" w:line="240" w:lineRule="auto"/>
    </w:p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przypisukocowego">
    <w:name w:val="endnote text"/>
    <w:basedOn w:val="Normalny"/>
    <w:link w:val="TekstprzypisukocowegoZnak"/>
    <w:uiPriority w:val="99"/>
    <w:semiHidden/>
    <w:unhideWhenUsed/>
    <w:rsid w:val="00E06E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6EFB"/>
    <w:rPr>
      <w:sz w:val="20"/>
      <w:szCs w:val="20"/>
    </w:rPr>
  </w:style>
  <w:style w:type="character" w:styleId="Odwoanieprzypisukocowego">
    <w:name w:val="endnote reference"/>
    <w:basedOn w:val="Domylnaczcionkaakapitu"/>
    <w:uiPriority w:val="99"/>
    <w:semiHidden/>
    <w:unhideWhenUsed/>
    <w:rsid w:val="00E06EFB"/>
    <w:rPr>
      <w:vertAlign w:val="superscript"/>
    </w:rPr>
  </w:style>
  <w:style w:type="character" w:styleId="UyteHipercze">
    <w:name w:val="FollowedHyperlink"/>
    <w:basedOn w:val="Domylnaczcionkaakapitu"/>
    <w:uiPriority w:val="99"/>
    <w:semiHidden/>
    <w:unhideWhenUsed/>
    <w:rsid w:val="004C69C6"/>
    <w:rPr>
      <w:color w:val="954F72" w:themeColor="followedHyperlink"/>
      <w:u w:val="single"/>
    </w:rPr>
  </w:style>
  <w:style w:type="character" w:customStyle="1" w:styleId="TekstpodstawowyZnak">
    <w:name w:val="Tekst podstawowy Znak"/>
    <w:aliases w:val="wypunktowanie Znak"/>
    <w:basedOn w:val="Domylnaczcionkaakapitu"/>
    <w:link w:val="Tekstpodstawowy"/>
    <w:uiPriority w:val="99"/>
    <w:locked/>
    <w:rsid w:val="000A6458"/>
    <w:rPr>
      <w:rFonts w:ascii="Times New Roman" w:eastAsia="Times New Roman" w:hAnsi="Times New Roman" w:cs="Times New Roman"/>
      <w:sz w:val="24"/>
      <w:szCs w:val="24"/>
    </w:rPr>
  </w:style>
  <w:style w:type="paragraph" w:styleId="Tekstpodstawowy">
    <w:name w:val="Body Text"/>
    <w:aliases w:val="wypunktowanie"/>
    <w:basedOn w:val="Normalny"/>
    <w:link w:val="TekstpodstawowyZnak"/>
    <w:uiPriority w:val="99"/>
    <w:unhideWhenUsed/>
    <w:rsid w:val="000A6458"/>
    <w:pPr>
      <w:spacing w:after="0" w:line="240" w:lineRule="auto"/>
      <w:jc w:val="both"/>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0A6458"/>
  </w:style>
  <w:style w:type="character" w:customStyle="1" w:styleId="markedcontent">
    <w:name w:val="markedcontent"/>
    <w:basedOn w:val="Domylnaczcionkaakapitu"/>
    <w:rsid w:val="00D878C2"/>
  </w:style>
  <w:style w:type="paragraph" w:customStyle="1" w:styleId="pismamz">
    <w:name w:val="pisma_mz"/>
    <w:basedOn w:val="Normalny"/>
    <w:link w:val="pismamzZnak"/>
    <w:qFormat/>
    <w:rsid w:val="005609AA"/>
    <w:pPr>
      <w:spacing w:after="0" w:line="360" w:lineRule="auto"/>
      <w:contextualSpacing/>
      <w:jc w:val="both"/>
    </w:pPr>
    <w:rPr>
      <w:rFonts w:ascii="Arial" w:eastAsia="Calibri" w:hAnsi="Arial" w:cs="Times New Roman"/>
    </w:rPr>
  </w:style>
  <w:style w:type="character" w:customStyle="1" w:styleId="pismamzZnak">
    <w:name w:val="pisma_mz Znak"/>
    <w:link w:val="pismamz"/>
    <w:rsid w:val="005609AA"/>
    <w:rPr>
      <w:rFonts w:ascii="Arial" w:eastAsia="Calibri" w:hAnsi="Arial" w:cs="Times New Roman"/>
    </w:rPr>
  </w:style>
  <w:style w:type="character" w:styleId="Wyrnienieintensywne">
    <w:name w:val="Intense Emphasis"/>
    <w:basedOn w:val="Domylnaczcionkaakapitu"/>
    <w:uiPriority w:val="21"/>
    <w:qFormat/>
    <w:rsid w:val="005609AA"/>
    <w:rPr>
      <w:i/>
      <w:iCs/>
      <w:color w:val="4472C4" w:themeColor="accent1"/>
    </w:rPr>
  </w:style>
  <w:style w:type="paragraph" w:customStyle="1" w:styleId="Datedadoption">
    <w:name w:val="Date d'adoption"/>
    <w:basedOn w:val="Normalny"/>
    <w:next w:val="Normalny"/>
    <w:rsid w:val="005609AA"/>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0F60F2"/>
    <w:rPr>
      <w:color w:val="605E5C"/>
      <w:shd w:val="clear" w:color="auto" w:fill="E1DFDD"/>
    </w:rPr>
  </w:style>
  <w:style w:type="paragraph" w:styleId="Bezodstpw">
    <w:name w:val="No Spacing"/>
    <w:link w:val="BezodstpwZnak"/>
    <w:uiPriority w:val="1"/>
    <w:qFormat/>
    <w:rsid w:val="00C65DC1"/>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65DC1"/>
    <w:rPr>
      <w:rFonts w:eastAsiaTheme="minorEastAsia"/>
      <w:lang w:eastAsia="pl-PL"/>
    </w:rPr>
  </w:style>
  <w:style w:type="character" w:customStyle="1" w:styleId="welcome">
    <w:name w:val="welcome"/>
    <w:basedOn w:val="Domylnaczcionkaakapitu"/>
    <w:rsid w:val="002E218A"/>
  </w:style>
  <w:style w:type="character" w:styleId="Uwydatnienie">
    <w:name w:val="Emphasis"/>
    <w:basedOn w:val="Domylnaczcionkaakapitu"/>
    <w:uiPriority w:val="20"/>
    <w:qFormat/>
    <w:rsid w:val="002E21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s2021@mfipr.gov.p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EB030F-7F2E-484E-B2F5-4C6D8A3F64C7}"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pl-PL"/>
        </a:p>
      </dgm:t>
    </dgm:pt>
    <dgm:pt modelId="{94EE0B71-5D6F-456E-9BAD-95AB302D34B6}">
      <dgm:prSet custT="1"/>
      <dgm:spPr>
        <a:solidFill>
          <a:schemeClr val="accent6">
            <a:lumMod val="40000"/>
            <a:lumOff val="60000"/>
          </a:schemeClr>
        </a:solidFill>
      </dgm:spPr>
      <dgm:t>
        <a:bodyPr/>
        <a:lstStyle/>
        <a:p>
          <a:r>
            <a:rPr lang="pl-PL" sz="1200">
              <a:solidFill>
                <a:schemeClr val="tx1"/>
              </a:solidFill>
              <a:latin typeface="Arial" panose="020B0604020202020204" pitchFamily="34" charset="0"/>
              <a:cs typeface="Arial" panose="020B0604020202020204" pitchFamily="34" charset="0"/>
            </a:rPr>
            <a:t>przeprowadzenie konsultacji założeń RPD przez IP</a:t>
          </a:r>
        </a:p>
      </dgm:t>
    </dgm:pt>
    <dgm:pt modelId="{52037E03-C6D3-438A-9F3E-1F4D430D41E7}" type="parTrans" cxnId="{9B5A26A9-FE4E-4674-B342-9522D8CF1B76}">
      <dgm:prSet/>
      <dgm:spPr/>
      <dgm:t>
        <a:bodyPr/>
        <a:lstStyle/>
        <a:p>
          <a:endParaRPr lang="pl-PL" sz="1200">
            <a:latin typeface="Arial" panose="020B0604020202020204" pitchFamily="34" charset="0"/>
            <a:cs typeface="Arial" panose="020B0604020202020204" pitchFamily="34" charset="0"/>
          </a:endParaRPr>
        </a:p>
      </dgm:t>
    </dgm:pt>
    <dgm:pt modelId="{0A52864B-F0EA-4249-AC7D-258917EF5FD2}" type="sibTrans" cxnId="{9B5A26A9-FE4E-4674-B342-9522D8CF1B76}">
      <dgm:prSet/>
      <dgm:spPr/>
      <dgm:t>
        <a:bodyPr/>
        <a:lstStyle/>
        <a:p>
          <a:endParaRPr lang="pl-PL" sz="1200">
            <a:latin typeface="Arial" panose="020B0604020202020204" pitchFamily="34" charset="0"/>
            <a:cs typeface="Arial" panose="020B0604020202020204" pitchFamily="34" charset="0"/>
          </a:endParaRPr>
        </a:p>
      </dgm:t>
    </dgm:pt>
    <dgm:pt modelId="{CDBAA2D5-34B8-417E-A264-138E536E7C52}">
      <dgm:prSet custT="1"/>
      <dgm:spPr>
        <a:solidFill>
          <a:schemeClr val="accent6">
            <a:lumMod val="40000"/>
            <a:lumOff val="60000"/>
          </a:schemeClr>
        </a:solidFill>
      </dgm:spPr>
      <dgm:t>
        <a:bodyPr/>
        <a:lstStyle/>
        <a:p>
          <a:r>
            <a:rPr lang="pl-PL" sz="1200">
              <a:solidFill>
                <a:schemeClr val="tx1"/>
              </a:solidFill>
              <a:latin typeface="Arial" panose="020B0604020202020204" pitchFamily="34" charset="0"/>
              <a:cs typeface="Arial" panose="020B0604020202020204" pitchFamily="34" charset="0"/>
            </a:rPr>
            <a:t>uwzględnienie przez IP uwag po etapie konsultacji i uzgodnienie RPD z IZ</a:t>
          </a:r>
        </a:p>
      </dgm:t>
    </dgm:pt>
    <dgm:pt modelId="{A7C54223-B3B7-4341-8BB9-78B68ECCC09D}" type="parTrans" cxnId="{48669BE7-0C28-412B-A48F-6D4D229C3E9A}">
      <dgm:prSet/>
      <dgm:spPr/>
      <dgm:t>
        <a:bodyPr/>
        <a:lstStyle/>
        <a:p>
          <a:endParaRPr lang="pl-PL" sz="1200">
            <a:latin typeface="Arial" panose="020B0604020202020204" pitchFamily="34" charset="0"/>
            <a:cs typeface="Arial" panose="020B0604020202020204" pitchFamily="34" charset="0"/>
          </a:endParaRPr>
        </a:p>
      </dgm:t>
    </dgm:pt>
    <dgm:pt modelId="{9CDC5FA6-8350-49F2-A137-F562951AE077}" type="sibTrans" cxnId="{48669BE7-0C28-412B-A48F-6D4D229C3E9A}">
      <dgm:prSet/>
      <dgm:spPr/>
      <dgm:t>
        <a:bodyPr/>
        <a:lstStyle/>
        <a:p>
          <a:endParaRPr lang="pl-PL" sz="1200">
            <a:latin typeface="Arial" panose="020B0604020202020204" pitchFamily="34" charset="0"/>
            <a:cs typeface="Arial" panose="020B0604020202020204" pitchFamily="34" charset="0"/>
          </a:endParaRPr>
        </a:p>
      </dgm:t>
    </dgm:pt>
    <dgm:pt modelId="{772926DE-41ED-4E43-8DC2-5B045BF6D7DD}">
      <dgm:prSet custT="1"/>
      <dgm:spPr>
        <a:solidFill>
          <a:schemeClr val="accent6">
            <a:lumMod val="40000"/>
            <a:lumOff val="60000"/>
          </a:schemeClr>
        </a:solidFill>
      </dgm:spPr>
      <dgm:t>
        <a:bodyPr/>
        <a:lstStyle/>
        <a:p>
          <a:r>
            <a:rPr lang="pl-PL" sz="1200">
              <a:solidFill>
                <a:schemeClr val="tx1"/>
              </a:solidFill>
              <a:latin typeface="Arial" panose="020B0604020202020204" pitchFamily="34" charset="0"/>
              <a:cs typeface="Arial" panose="020B0604020202020204" pitchFamily="34" charset="0"/>
            </a:rPr>
            <a:t>przekazanie uzgodnionego RPD na KM FERS</a:t>
          </a:r>
        </a:p>
      </dgm:t>
    </dgm:pt>
    <dgm:pt modelId="{3D5D4372-17B0-4FA4-95EF-57ACE2EA476D}" type="parTrans" cxnId="{0B1D4869-C6CA-4166-970F-D554848BD5EB}">
      <dgm:prSet/>
      <dgm:spPr/>
      <dgm:t>
        <a:bodyPr/>
        <a:lstStyle/>
        <a:p>
          <a:endParaRPr lang="pl-PL" sz="1200">
            <a:latin typeface="Arial" panose="020B0604020202020204" pitchFamily="34" charset="0"/>
            <a:cs typeface="Arial" panose="020B0604020202020204" pitchFamily="34" charset="0"/>
          </a:endParaRPr>
        </a:p>
      </dgm:t>
    </dgm:pt>
    <dgm:pt modelId="{7417C92D-998C-4DAB-873B-9A29FE07DFA6}" type="sibTrans" cxnId="{0B1D4869-C6CA-4166-970F-D554848BD5EB}">
      <dgm:prSet/>
      <dgm:spPr/>
      <dgm:t>
        <a:bodyPr/>
        <a:lstStyle/>
        <a:p>
          <a:endParaRPr lang="pl-PL" sz="1200">
            <a:latin typeface="Arial" panose="020B0604020202020204" pitchFamily="34" charset="0"/>
            <a:cs typeface="Arial" panose="020B0604020202020204" pitchFamily="34" charset="0"/>
          </a:endParaRPr>
        </a:p>
      </dgm:t>
    </dgm:pt>
    <dgm:pt modelId="{8C4705F4-6DE0-4936-824C-7E3D5AE51696}">
      <dgm:prSet/>
      <dgm:spPr>
        <a:solidFill>
          <a:schemeClr val="accent6">
            <a:lumMod val="40000"/>
            <a:lumOff val="60000"/>
          </a:schemeClr>
        </a:solidFill>
      </dgm:spPr>
      <dgm:t>
        <a:bodyPr/>
        <a:lstStyle/>
        <a:p>
          <a:r>
            <a:rPr lang="pl-PL" sz="1200">
              <a:solidFill>
                <a:schemeClr val="tx1"/>
              </a:solidFill>
              <a:latin typeface="Arial" panose="020B0604020202020204" pitchFamily="34" charset="0"/>
              <a:cs typeface="Arial" panose="020B0604020202020204" pitchFamily="34" charset="0"/>
            </a:rPr>
            <a:t>dyskusja nad założeniami konkursów i naborów niekonkurencyjnych w RPD na KM FERS / zatwierdzanie kryteriów wyboru projektów zawartych w fiszkach RPD oraz rekomendowanie fiszek do zatwierdzenia przez IZ</a:t>
          </a:r>
        </a:p>
      </dgm:t>
    </dgm:pt>
    <dgm:pt modelId="{CA49CEE1-C35B-430A-9D05-EF5455C1B29A}" type="parTrans" cxnId="{4818FD0E-9AF7-4793-B685-B691C6876CAF}">
      <dgm:prSet/>
      <dgm:spPr/>
      <dgm:t>
        <a:bodyPr/>
        <a:lstStyle/>
        <a:p>
          <a:endParaRPr lang="pl-PL" sz="1200">
            <a:latin typeface="Arial" panose="020B0604020202020204" pitchFamily="34" charset="0"/>
            <a:cs typeface="Arial" panose="020B0604020202020204" pitchFamily="34" charset="0"/>
          </a:endParaRPr>
        </a:p>
      </dgm:t>
    </dgm:pt>
    <dgm:pt modelId="{6F83809B-E875-432E-B425-45242E9AAFDA}" type="sibTrans" cxnId="{4818FD0E-9AF7-4793-B685-B691C6876CAF}">
      <dgm:prSet/>
      <dgm:spPr/>
      <dgm:t>
        <a:bodyPr/>
        <a:lstStyle/>
        <a:p>
          <a:endParaRPr lang="pl-PL" sz="1200">
            <a:latin typeface="Arial" panose="020B0604020202020204" pitchFamily="34" charset="0"/>
            <a:cs typeface="Arial" panose="020B0604020202020204" pitchFamily="34" charset="0"/>
          </a:endParaRPr>
        </a:p>
      </dgm:t>
    </dgm:pt>
    <dgm:pt modelId="{CE64C319-5E20-4168-8DDC-ABE1D00BE5B3}">
      <dgm:prSet custT="1"/>
      <dgm:spPr>
        <a:solidFill>
          <a:schemeClr val="accent6">
            <a:lumMod val="40000"/>
            <a:lumOff val="60000"/>
          </a:schemeClr>
        </a:solidFill>
      </dgm:spPr>
      <dgm:t>
        <a:bodyPr/>
        <a:lstStyle/>
        <a:p>
          <a:r>
            <a:rPr lang="pl-PL" sz="1200">
              <a:solidFill>
                <a:schemeClr val="tx1"/>
              </a:solidFill>
              <a:latin typeface="Arial" panose="020B0604020202020204" pitchFamily="34" charset="0"/>
              <a:cs typeface="Arial" panose="020B0604020202020204" pitchFamily="34" charset="0"/>
            </a:rPr>
            <a:t>zatwierdzenie fiszek w ramach RPD przez IZ</a:t>
          </a:r>
        </a:p>
      </dgm:t>
    </dgm:pt>
    <dgm:pt modelId="{55A8062B-8048-41DF-ADB6-4EC28924F9F6}" type="parTrans" cxnId="{E192BEC5-899A-4878-8E58-8585289D76A9}">
      <dgm:prSet/>
      <dgm:spPr/>
      <dgm:t>
        <a:bodyPr/>
        <a:lstStyle/>
        <a:p>
          <a:endParaRPr lang="pl-PL" sz="1200">
            <a:latin typeface="Arial" panose="020B0604020202020204" pitchFamily="34" charset="0"/>
            <a:cs typeface="Arial" panose="020B0604020202020204" pitchFamily="34" charset="0"/>
          </a:endParaRPr>
        </a:p>
      </dgm:t>
    </dgm:pt>
    <dgm:pt modelId="{41233479-3A02-4BE4-8BE1-55D1CBF8CD70}" type="sibTrans" cxnId="{E192BEC5-899A-4878-8E58-8585289D76A9}">
      <dgm:prSet/>
      <dgm:spPr/>
      <dgm:t>
        <a:bodyPr/>
        <a:lstStyle/>
        <a:p>
          <a:endParaRPr lang="pl-PL" sz="1200">
            <a:latin typeface="Arial" panose="020B0604020202020204" pitchFamily="34" charset="0"/>
            <a:cs typeface="Arial" panose="020B0604020202020204" pitchFamily="34" charset="0"/>
          </a:endParaRPr>
        </a:p>
      </dgm:t>
    </dgm:pt>
    <dgm:pt modelId="{5CB33E47-B96D-4FDF-BC71-AD5C01C9943C}">
      <dgm:prSet custT="1"/>
      <dgm:spPr>
        <a:solidFill>
          <a:schemeClr val="accent6">
            <a:lumMod val="40000"/>
            <a:lumOff val="60000"/>
          </a:schemeClr>
        </a:solidFill>
      </dgm:spPr>
      <dgm:t>
        <a:bodyPr/>
        <a:lstStyle/>
        <a:p>
          <a:r>
            <a:rPr lang="pl-PL" sz="1200">
              <a:solidFill>
                <a:schemeClr val="tx1"/>
              </a:solidFill>
              <a:latin typeface="Arial" panose="020B0604020202020204" pitchFamily="34" charset="0"/>
              <a:cs typeface="Arial" panose="020B0604020202020204" pitchFamily="34" charset="0"/>
            </a:rPr>
            <a:t>zaopiniowanie projektu RPD przez IZ i uzgodnienia z IP</a:t>
          </a:r>
        </a:p>
      </dgm:t>
    </dgm:pt>
    <dgm:pt modelId="{448630D2-8BEE-4E7A-B5BA-662DAEDC6BA8}" type="sibTrans" cxnId="{905AD78D-8777-47AE-9C49-5236FC624FD7}">
      <dgm:prSet/>
      <dgm:spPr/>
      <dgm:t>
        <a:bodyPr/>
        <a:lstStyle/>
        <a:p>
          <a:endParaRPr lang="pl-PL" sz="1200">
            <a:latin typeface="Arial" panose="020B0604020202020204" pitchFamily="34" charset="0"/>
            <a:cs typeface="Arial" panose="020B0604020202020204" pitchFamily="34" charset="0"/>
          </a:endParaRPr>
        </a:p>
      </dgm:t>
    </dgm:pt>
    <dgm:pt modelId="{3956EF14-35C1-45D4-A18C-DA25A0DF8F4A}" type="parTrans" cxnId="{905AD78D-8777-47AE-9C49-5236FC624FD7}">
      <dgm:prSet/>
      <dgm:spPr/>
      <dgm:t>
        <a:bodyPr/>
        <a:lstStyle/>
        <a:p>
          <a:endParaRPr lang="pl-PL" sz="1200">
            <a:latin typeface="Arial" panose="020B0604020202020204" pitchFamily="34" charset="0"/>
            <a:cs typeface="Arial" panose="020B0604020202020204" pitchFamily="34" charset="0"/>
          </a:endParaRPr>
        </a:p>
      </dgm:t>
    </dgm:pt>
    <dgm:pt modelId="{9EC44891-0D4E-4A24-BACC-A06BAFC5108E}" type="pres">
      <dgm:prSet presAssocID="{E0EB030F-7F2E-484E-B2F5-4C6D8A3F64C7}" presName="Name0" presStyleCnt="0">
        <dgm:presLayoutVars>
          <dgm:dir/>
          <dgm:animLvl val="lvl"/>
          <dgm:resizeHandles val="exact"/>
        </dgm:presLayoutVars>
      </dgm:prSet>
      <dgm:spPr/>
    </dgm:pt>
    <dgm:pt modelId="{0B468B56-CA59-4431-9ADD-5E406A70534C}" type="pres">
      <dgm:prSet presAssocID="{CE64C319-5E20-4168-8DDC-ABE1D00BE5B3}" presName="boxAndChildren" presStyleCnt="0"/>
      <dgm:spPr/>
    </dgm:pt>
    <dgm:pt modelId="{3737DFBF-C0AD-40AD-B5BE-B63EDCFCF033}" type="pres">
      <dgm:prSet presAssocID="{CE64C319-5E20-4168-8DDC-ABE1D00BE5B3}" presName="parentTextBox" presStyleLbl="node1" presStyleIdx="0" presStyleCnt="6"/>
      <dgm:spPr/>
    </dgm:pt>
    <dgm:pt modelId="{EC2ED7CE-2BCD-46CD-879B-4C612B6BC676}" type="pres">
      <dgm:prSet presAssocID="{6F83809B-E875-432E-B425-45242E9AAFDA}" presName="sp" presStyleCnt="0"/>
      <dgm:spPr/>
    </dgm:pt>
    <dgm:pt modelId="{33065D85-928F-4F89-AC24-4EB2670CEECD}" type="pres">
      <dgm:prSet presAssocID="{8C4705F4-6DE0-4936-824C-7E3D5AE51696}" presName="arrowAndChildren" presStyleCnt="0"/>
      <dgm:spPr/>
    </dgm:pt>
    <dgm:pt modelId="{2014CEE6-9F78-4ED5-80D8-8B6C05A8A82A}" type="pres">
      <dgm:prSet presAssocID="{8C4705F4-6DE0-4936-824C-7E3D5AE51696}" presName="parentTextArrow" presStyleLbl="node1" presStyleIdx="1" presStyleCnt="6"/>
      <dgm:spPr/>
    </dgm:pt>
    <dgm:pt modelId="{9F4889FD-51CE-4617-90CE-6E3A36788C46}" type="pres">
      <dgm:prSet presAssocID="{7417C92D-998C-4DAB-873B-9A29FE07DFA6}" presName="sp" presStyleCnt="0"/>
      <dgm:spPr/>
    </dgm:pt>
    <dgm:pt modelId="{C45996EA-FB73-4CEE-BFF8-436B96C99385}" type="pres">
      <dgm:prSet presAssocID="{772926DE-41ED-4E43-8DC2-5B045BF6D7DD}" presName="arrowAndChildren" presStyleCnt="0"/>
      <dgm:spPr/>
    </dgm:pt>
    <dgm:pt modelId="{5FF8D634-B031-40B8-AD7C-C3733F899B71}" type="pres">
      <dgm:prSet presAssocID="{772926DE-41ED-4E43-8DC2-5B045BF6D7DD}" presName="parentTextArrow" presStyleLbl="node1" presStyleIdx="2" presStyleCnt="6"/>
      <dgm:spPr/>
    </dgm:pt>
    <dgm:pt modelId="{F6F7777C-586F-43DA-A9C0-C04B95687FA4}" type="pres">
      <dgm:prSet presAssocID="{9CDC5FA6-8350-49F2-A137-F562951AE077}" presName="sp" presStyleCnt="0"/>
      <dgm:spPr/>
    </dgm:pt>
    <dgm:pt modelId="{3B3EB967-6A31-4CB1-8C47-F19326919C5F}" type="pres">
      <dgm:prSet presAssocID="{CDBAA2D5-34B8-417E-A264-138E536E7C52}" presName="arrowAndChildren" presStyleCnt="0"/>
      <dgm:spPr/>
    </dgm:pt>
    <dgm:pt modelId="{7F1B893E-66CD-46C3-AC4F-68D04ABED830}" type="pres">
      <dgm:prSet presAssocID="{CDBAA2D5-34B8-417E-A264-138E536E7C52}" presName="parentTextArrow" presStyleLbl="node1" presStyleIdx="3" presStyleCnt="6"/>
      <dgm:spPr/>
    </dgm:pt>
    <dgm:pt modelId="{381491FF-C6FA-4503-A53A-E14D465B1AEC}" type="pres">
      <dgm:prSet presAssocID="{0A52864B-F0EA-4249-AC7D-258917EF5FD2}" presName="sp" presStyleCnt="0"/>
      <dgm:spPr/>
    </dgm:pt>
    <dgm:pt modelId="{44772E83-4F4F-413C-8C00-642075BA1417}" type="pres">
      <dgm:prSet presAssocID="{94EE0B71-5D6F-456E-9BAD-95AB302D34B6}" presName="arrowAndChildren" presStyleCnt="0"/>
      <dgm:spPr/>
    </dgm:pt>
    <dgm:pt modelId="{6CB9E424-701D-47AA-BB24-EFD5BBEE4394}" type="pres">
      <dgm:prSet presAssocID="{94EE0B71-5D6F-456E-9BAD-95AB302D34B6}" presName="parentTextArrow" presStyleLbl="node1" presStyleIdx="4" presStyleCnt="6"/>
      <dgm:spPr/>
    </dgm:pt>
    <dgm:pt modelId="{4E209A70-2ED9-4BD5-AA9A-59202528D917}" type="pres">
      <dgm:prSet presAssocID="{448630D2-8BEE-4E7A-B5BA-662DAEDC6BA8}" presName="sp" presStyleCnt="0"/>
      <dgm:spPr/>
    </dgm:pt>
    <dgm:pt modelId="{B2084D7C-E2B9-43F1-AF73-D2C09FB6436F}" type="pres">
      <dgm:prSet presAssocID="{5CB33E47-B96D-4FDF-BC71-AD5C01C9943C}" presName="arrowAndChildren" presStyleCnt="0"/>
      <dgm:spPr/>
    </dgm:pt>
    <dgm:pt modelId="{074F4D34-242C-43F9-BEA4-0FC140CCF582}" type="pres">
      <dgm:prSet presAssocID="{5CB33E47-B96D-4FDF-BC71-AD5C01C9943C}" presName="parentTextArrow" presStyleLbl="node1" presStyleIdx="5" presStyleCnt="6"/>
      <dgm:spPr/>
    </dgm:pt>
  </dgm:ptLst>
  <dgm:cxnLst>
    <dgm:cxn modelId="{1761440D-85B7-4305-AB83-42221738F9E0}" type="presOf" srcId="{94EE0B71-5D6F-456E-9BAD-95AB302D34B6}" destId="{6CB9E424-701D-47AA-BB24-EFD5BBEE4394}" srcOrd="0" destOrd="0" presId="urn:microsoft.com/office/officeart/2005/8/layout/process4"/>
    <dgm:cxn modelId="{4818FD0E-9AF7-4793-B685-B691C6876CAF}" srcId="{E0EB030F-7F2E-484E-B2F5-4C6D8A3F64C7}" destId="{8C4705F4-6DE0-4936-824C-7E3D5AE51696}" srcOrd="4" destOrd="0" parTransId="{CA49CEE1-C35B-430A-9D05-EF5455C1B29A}" sibTransId="{6F83809B-E875-432E-B425-45242E9AAFDA}"/>
    <dgm:cxn modelId="{6B44921F-892D-4BAC-B1E3-7A940BA8FC0A}" type="presOf" srcId="{5CB33E47-B96D-4FDF-BC71-AD5C01C9943C}" destId="{074F4D34-242C-43F9-BEA4-0FC140CCF582}" srcOrd="0" destOrd="0" presId="urn:microsoft.com/office/officeart/2005/8/layout/process4"/>
    <dgm:cxn modelId="{5C73AF5B-DA1B-4FC3-97BB-2DFC7CFFBD16}" type="presOf" srcId="{772926DE-41ED-4E43-8DC2-5B045BF6D7DD}" destId="{5FF8D634-B031-40B8-AD7C-C3733F899B71}" srcOrd="0" destOrd="0" presId="urn:microsoft.com/office/officeart/2005/8/layout/process4"/>
    <dgm:cxn modelId="{0B1D4869-C6CA-4166-970F-D554848BD5EB}" srcId="{E0EB030F-7F2E-484E-B2F5-4C6D8A3F64C7}" destId="{772926DE-41ED-4E43-8DC2-5B045BF6D7DD}" srcOrd="3" destOrd="0" parTransId="{3D5D4372-17B0-4FA4-95EF-57ACE2EA476D}" sibTransId="{7417C92D-998C-4DAB-873B-9A29FE07DFA6}"/>
    <dgm:cxn modelId="{E2F2F14C-26BF-4D7C-B3FB-D46914EF1EE0}" type="presOf" srcId="{CDBAA2D5-34B8-417E-A264-138E536E7C52}" destId="{7F1B893E-66CD-46C3-AC4F-68D04ABED830}" srcOrd="0" destOrd="0" presId="urn:microsoft.com/office/officeart/2005/8/layout/process4"/>
    <dgm:cxn modelId="{905AD78D-8777-47AE-9C49-5236FC624FD7}" srcId="{E0EB030F-7F2E-484E-B2F5-4C6D8A3F64C7}" destId="{5CB33E47-B96D-4FDF-BC71-AD5C01C9943C}" srcOrd="0" destOrd="0" parTransId="{3956EF14-35C1-45D4-A18C-DA25A0DF8F4A}" sibTransId="{448630D2-8BEE-4E7A-B5BA-662DAEDC6BA8}"/>
    <dgm:cxn modelId="{9B5A26A9-FE4E-4674-B342-9522D8CF1B76}" srcId="{E0EB030F-7F2E-484E-B2F5-4C6D8A3F64C7}" destId="{94EE0B71-5D6F-456E-9BAD-95AB302D34B6}" srcOrd="1" destOrd="0" parTransId="{52037E03-C6D3-438A-9F3E-1F4D430D41E7}" sibTransId="{0A52864B-F0EA-4249-AC7D-258917EF5FD2}"/>
    <dgm:cxn modelId="{E192BEC5-899A-4878-8E58-8585289D76A9}" srcId="{E0EB030F-7F2E-484E-B2F5-4C6D8A3F64C7}" destId="{CE64C319-5E20-4168-8DDC-ABE1D00BE5B3}" srcOrd="5" destOrd="0" parTransId="{55A8062B-8048-41DF-ADB6-4EC28924F9F6}" sibTransId="{41233479-3A02-4BE4-8BE1-55D1CBF8CD70}"/>
    <dgm:cxn modelId="{C46935CD-9330-4304-BA3A-6ACE14C6C6E0}" type="presOf" srcId="{CE64C319-5E20-4168-8DDC-ABE1D00BE5B3}" destId="{3737DFBF-C0AD-40AD-B5BE-B63EDCFCF033}" srcOrd="0" destOrd="0" presId="urn:microsoft.com/office/officeart/2005/8/layout/process4"/>
    <dgm:cxn modelId="{0FA782DE-EA68-429B-B461-6950AF4D9542}" type="presOf" srcId="{E0EB030F-7F2E-484E-B2F5-4C6D8A3F64C7}" destId="{9EC44891-0D4E-4A24-BACC-A06BAFC5108E}" srcOrd="0" destOrd="0" presId="urn:microsoft.com/office/officeart/2005/8/layout/process4"/>
    <dgm:cxn modelId="{48669BE7-0C28-412B-A48F-6D4D229C3E9A}" srcId="{E0EB030F-7F2E-484E-B2F5-4C6D8A3F64C7}" destId="{CDBAA2D5-34B8-417E-A264-138E536E7C52}" srcOrd="2" destOrd="0" parTransId="{A7C54223-B3B7-4341-8BB9-78B68ECCC09D}" sibTransId="{9CDC5FA6-8350-49F2-A137-F562951AE077}"/>
    <dgm:cxn modelId="{3FEBE4FC-41AA-4FAD-BE5A-6DFF946A8E5B}" type="presOf" srcId="{8C4705F4-6DE0-4936-824C-7E3D5AE51696}" destId="{2014CEE6-9F78-4ED5-80D8-8B6C05A8A82A}" srcOrd="0" destOrd="0" presId="urn:microsoft.com/office/officeart/2005/8/layout/process4"/>
    <dgm:cxn modelId="{7AFD6248-D90E-4027-A732-571742DF9F43}" type="presParOf" srcId="{9EC44891-0D4E-4A24-BACC-A06BAFC5108E}" destId="{0B468B56-CA59-4431-9ADD-5E406A70534C}" srcOrd="0" destOrd="0" presId="urn:microsoft.com/office/officeart/2005/8/layout/process4"/>
    <dgm:cxn modelId="{F87DFCE3-4349-444C-8E9D-DA9B4EC4C16E}" type="presParOf" srcId="{0B468B56-CA59-4431-9ADD-5E406A70534C}" destId="{3737DFBF-C0AD-40AD-B5BE-B63EDCFCF033}" srcOrd="0" destOrd="0" presId="urn:microsoft.com/office/officeart/2005/8/layout/process4"/>
    <dgm:cxn modelId="{95164282-6244-4D1E-AFFF-762029A4F262}" type="presParOf" srcId="{9EC44891-0D4E-4A24-BACC-A06BAFC5108E}" destId="{EC2ED7CE-2BCD-46CD-879B-4C612B6BC676}" srcOrd="1" destOrd="0" presId="urn:microsoft.com/office/officeart/2005/8/layout/process4"/>
    <dgm:cxn modelId="{515E16C5-B2E1-4DF2-8906-232C8EF17C76}" type="presParOf" srcId="{9EC44891-0D4E-4A24-BACC-A06BAFC5108E}" destId="{33065D85-928F-4F89-AC24-4EB2670CEECD}" srcOrd="2" destOrd="0" presId="urn:microsoft.com/office/officeart/2005/8/layout/process4"/>
    <dgm:cxn modelId="{C3B77008-2E98-44E8-AF70-BB9BF4C1B971}" type="presParOf" srcId="{33065D85-928F-4F89-AC24-4EB2670CEECD}" destId="{2014CEE6-9F78-4ED5-80D8-8B6C05A8A82A}" srcOrd="0" destOrd="0" presId="urn:microsoft.com/office/officeart/2005/8/layout/process4"/>
    <dgm:cxn modelId="{1ADCFD06-7BCC-4315-B586-DDA4C98DAA4F}" type="presParOf" srcId="{9EC44891-0D4E-4A24-BACC-A06BAFC5108E}" destId="{9F4889FD-51CE-4617-90CE-6E3A36788C46}" srcOrd="3" destOrd="0" presId="urn:microsoft.com/office/officeart/2005/8/layout/process4"/>
    <dgm:cxn modelId="{546292D2-DB63-4D0E-98CF-23485D2CDEB3}" type="presParOf" srcId="{9EC44891-0D4E-4A24-BACC-A06BAFC5108E}" destId="{C45996EA-FB73-4CEE-BFF8-436B96C99385}" srcOrd="4" destOrd="0" presId="urn:microsoft.com/office/officeart/2005/8/layout/process4"/>
    <dgm:cxn modelId="{8293F682-F78D-4AB4-B03F-2AA0F14CCC3F}" type="presParOf" srcId="{C45996EA-FB73-4CEE-BFF8-436B96C99385}" destId="{5FF8D634-B031-40B8-AD7C-C3733F899B71}" srcOrd="0" destOrd="0" presId="urn:microsoft.com/office/officeart/2005/8/layout/process4"/>
    <dgm:cxn modelId="{5EA20CBC-1033-492B-8BD6-C62D5B2EDECC}" type="presParOf" srcId="{9EC44891-0D4E-4A24-BACC-A06BAFC5108E}" destId="{F6F7777C-586F-43DA-A9C0-C04B95687FA4}" srcOrd="5" destOrd="0" presId="urn:microsoft.com/office/officeart/2005/8/layout/process4"/>
    <dgm:cxn modelId="{1F8AF841-8001-4B6C-8D85-94BC9390E9C4}" type="presParOf" srcId="{9EC44891-0D4E-4A24-BACC-A06BAFC5108E}" destId="{3B3EB967-6A31-4CB1-8C47-F19326919C5F}" srcOrd="6" destOrd="0" presId="urn:microsoft.com/office/officeart/2005/8/layout/process4"/>
    <dgm:cxn modelId="{C1643406-AF61-46B3-A3F2-37DE32F51A47}" type="presParOf" srcId="{3B3EB967-6A31-4CB1-8C47-F19326919C5F}" destId="{7F1B893E-66CD-46C3-AC4F-68D04ABED830}" srcOrd="0" destOrd="0" presId="urn:microsoft.com/office/officeart/2005/8/layout/process4"/>
    <dgm:cxn modelId="{0A9877AA-22CF-4F6C-9C00-EB1A75AD94A6}" type="presParOf" srcId="{9EC44891-0D4E-4A24-BACC-A06BAFC5108E}" destId="{381491FF-C6FA-4503-A53A-E14D465B1AEC}" srcOrd="7" destOrd="0" presId="urn:microsoft.com/office/officeart/2005/8/layout/process4"/>
    <dgm:cxn modelId="{A6CF659F-CFF8-43AA-A6D5-98215DB35D13}" type="presParOf" srcId="{9EC44891-0D4E-4A24-BACC-A06BAFC5108E}" destId="{44772E83-4F4F-413C-8C00-642075BA1417}" srcOrd="8" destOrd="0" presId="urn:microsoft.com/office/officeart/2005/8/layout/process4"/>
    <dgm:cxn modelId="{EB7EBB4F-417D-4831-B7DC-9EE4C912E24C}" type="presParOf" srcId="{44772E83-4F4F-413C-8C00-642075BA1417}" destId="{6CB9E424-701D-47AA-BB24-EFD5BBEE4394}" srcOrd="0" destOrd="0" presId="urn:microsoft.com/office/officeart/2005/8/layout/process4"/>
    <dgm:cxn modelId="{7E0E9AED-F08C-475B-9AC4-0BB2C429D434}" type="presParOf" srcId="{9EC44891-0D4E-4A24-BACC-A06BAFC5108E}" destId="{4E209A70-2ED9-4BD5-AA9A-59202528D917}" srcOrd="9" destOrd="0" presId="urn:microsoft.com/office/officeart/2005/8/layout/process4"/>
    <dgm:cxn modelId="{E7B51444-3493-457D-93DA-9E8E13338EA5}" type="presParOf" srcId="{9EC44891-0D4E-4A24-BACC-A06BAFC5108E}" destId="{B2084D7C-E2B9-43F1-AF73-D2C09FB6436F}" srcOrd="10" destOrd="0" presId="urn:microsoft.com/office/officeart/2005/8/layout/process4"/>
    <dgm:cxn modelId="{204E859E-7593-4A55-B2AA-0A42AABE88ED}" type="presParOf" srcId="{B2084D7C-E2B9-43F1-AF73-D2C09FB6436F}" destId="{074F4D34-242C-43F9-BEA4-0FC140CCF582}"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37DFBF-C0AD-40AD-B5BE-B63EDCFCF033}">
      <dsp:nvSpPr>
        <dsp:cNvPr id="0" name=""/>
        <dsp:cNvSpPr/>
      </dsp:nvSpPr>
      <dsp:spPr>
        <a:xfrm>
          <a:off x="0" y="5071988"/>
          <a:ext cx="5389244" cy="665695"/>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l-PL" sz="1200" kern="1200">
              <a:solidFill>
                <a:schemeClr val="tx1"/>
              </a:solidFill>
              <a:latin typeface="Arial" panose="020B0604020202020204" pitchFamily="34" charset="0"/>
              <a:cs typeface="Arial" panose="020B0604020202020204" pitchFamily="34" charset="0"/>
            </a:rPr>
            <a:t>zatwierdzenie fiszek w ramach RPD przez IZ</a:t>
          </a:r>
        </a:p>
      </dsp:txBody>
      <dsp:txXfrm>
        <a:off x="0" y="5071988"/>
        <a:ext cx="5389244" cy="665695"/>
      </dsp:txXfrm>
    </dsp:sp>
    <dsp:sp modelId="{2014CEE6-9F78-4ED5-80D8-8B6C05A8A82A}">
      <dsp:nvSpPr>
        <dsp:cNvPr id="0" name=""/>
        <dsp:cNvSpPr/>
      </dsp:nvSpPr>
      <dsp:spPr>
        <a:xfrm rot="10800000">
          <a:off x="0" y="4058134"/>
          <a:ext cx="5389244" cy="1023840"/>
        </a:xfrm>
        <a:prstGeom prst="upArrowCallou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l-PL" sz="1200" kern="1200">
              <a:solidFill>
                <a:schemeClr val="tx1"/>
              </a:solidFill>
              <a:latin typeface="Arial" panose="020B0604020202020204" pitchFamily="34" charset="0"/>
              <a:cs typeface="Arial" panose="020B0604020202020204" pitchFamily="34" charset="0"/>
            </a:rPr>
            <a:t>dyskusja nad założeniami konkursów i naborów niekonkurencyjnych w RPD na KM FERS / zatwierdzanie kryteriów wyboru projektów zawartych w fiszkach RPD oraz rekomendowanie fiszek do zatwierdzenia przez IZ</a:t>
          </a:r>
        </a:p>
      </dsp:txBody>
      <dsp:txXfrm rot="10800000">
        <a:off x="0" y="4058134"/>
        <a:ext cx="5389244" cy="665261"/>
      </dsp:txXfrm>
    </dsp:sp>
    <dsp:sp modelId="{5FF8D634-B031-40B8-AD7C-C3733F899B71}">
      <dsp:nvSpPr>
        <dsp:cNvPr id="0" name=""/>
        <dsp:cNvSpPr/>
      </dsp:nvSpPr>
      <dsp:spPr>
        <a:xfrm rot="10800000">
          <a:off x="0" y="3044279"/>
          <a:ext cx="5389244" cy="1023840"/>
        </a:xfrm>
        <a:prstGeom prst="upArrowCallou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l-PL" sz="1200" kern="1200">
              <a:solidFill>
                <a:schemeClr val="tx1"/>
              </a:solidFill>
              <a:latin typeface="Arial" panose="020B0604020202020204" pitchFamily="34" charset="0"/>
              <a:cs typeface="Arial" panose="020B0604020202020204" pitchFamily="34" charset="0"/>
            </a:rPr>
            <a:t>przekazanie uzgodnionego RPD na KM FERS</a:t>
          </a:r>
        </a:p>
      </dsp:txBody>
      <dsp:txXfrm rot="10800000">
        <a:off x="0" y="3044279"/>
        <a:ext cx="5389244" cy="665261"/>
      </dsp:txXfrm>
    </dsp:sp>
    <dsp:sp modelId="{7F1B893E-66CD-46C3-AC4F-68D04ABED830}">
      <dsp:nvSpPr>
        <dsp:cNvPr id="0" name=""/>
        <dsp:cNvSpPr/>
      </dsp:nvSpPr>
      <dsp:spPr>
        <a:xfrm rot="10800000">
          <a:off x="0" y="2030424"/>
          <a:ext cx="5389244" cy="1023840"/>
        </a:xfrm>
        <a:prstGeom prst="upArrowCallou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l-PL" sz="1200" kern="1200">
              <a:solidFill>
                <a:schemeClr val="tx1"/>
              </a:solidFill>
              <a:latin typeface="Arial" panose="020B0604020202020204" pitchFamily="34" charset="0"/>
              <a:cs typeface="Arial" panose="020B0604020202020204" pitchFamily="34" charset="0"/>
            </a:rPr>
            <a:t>uwzględnienie przez IP uwag po etapie konsultacji i uzgodnienie RPD z IZ</a:t>
          </a:r>
        </a:p>
      </dsp:txBody>
      <dsp:txXfrm rot="10800000">
        <a:off x="0" y="2030424"/>
        <a:ext cx="5389244" cy="665261"/>
      </dsp:txXfrm>
    </dsp:sp>
    <dsp:sp modelId="{6CB9E424-701D-47AA-BB24-EFD5BBEE4394}">
      <dsp:nvSpPr>
        <dsp:cNvPr id="0" name=""/>
        <dsp:cNvSpPr/>
      </dsp:nvSpPr>
      <dsp:spPr>
        <a:xfrm rot="10800000">
          <a:off x="0" y="1016570"/>
          <a:ext cx="5389244" cy="1023840"/>
        </a:xfrm>
        <a:prstGeom prst="upArrowCallou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l-PL" sz="1200" kern="1200">
              <a:solidFill>
                <a:schemeClr val="tx1"/>
              </a:solidFill>
              <a:latin typeface="Arial" panose="020B0604020202020204" pitchFamily="34" charset="0"/>
              <a:cs typeface="Arial" panose="020B0604020202020204" pitchFamily="34" charset="0"/>
            </a:rPr>
            <a:t>przeprowadzenie konsultacji założeń RPD przez IP</a:t>
          </a:r>
        </a:p>
      </dsp:txBody>
      <dsp:txXfrm rot="10800000">
        <a:off x="0" y="1016570"/>
        <a:ext cx="5389244" cy="665261"/>
      </dsp:txXfrm>
    </dsp:sp>
    <dsp:sp modelId="{074F4D34-242C-43F9-BEA4-0FC140CCF582}">
      <dsp:nvSpPr>
        <dsp:cNvPr id="0" name=""/>
        <dsp:cNvSpPr/>
      </dsp:nvSpPr>
      <dsp:spPr>
        <a:xfrm rot="10800000">
          <a:off x="0" y="2715"/>
          <a:ext cx="5389244" cy="1023840"/>
        </a:xfrm>
        <a:prstGeom prst="upArrowCallou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l-PL" sz="1200" kern="1200">
              <a:solidFill>
                <a:schemeClr val="tx1"/>
              </a:solidFill>
              <a:latin typeface="Arial" panose="020B0604020202020204" pitchFamily="34" charset="0"/>
              <a:cs typeface="Arial" panose="020B0604020202020204" pitchFamily="34" charset="0"/>
            </a:rPr>
            <a:t>zaopiniowanie projektu RPD przez IZ i uzgodnienia z IP</a:t>
          </a:r>
        </a:p>
      </dsp:txBody>
      <dsp:txXfrm rot="10800000">
        <a:off x="0" y="2715"/>
        <a:ext cx="5389244" cy="6652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5DE7CDC294B95952610FF7A34D167"/>
        <w:category>
          <w:name w:val="Ogólne"/>
          <w:gallery w:val="placeholder"/>
        </w:category>
        <w:types>
          <w:type w:val="bbPlcHdr"/>
        </w:types>
        <w:behaviors>
          <w:behavior w:val="content"/>
        </w:behaviors>
        <w:guid w:val="{9AFBA451-0059-4CA4-889E-5F44D8E4F905}"/>
      </w:docPartPr>
      <w:docPartBody>
        <w:p w:rsidR="00C15B7A" w:rsidRDefault="009A5520" w:rsidP="005F5E23">
          <w:pPr>
            <w:pStyle w:val="4ED5DE7CDC294B95952610FF7A34D167"/>
          </w:pPr>
          <w:r>
            <w:rPr>
              <w:rFonts w:asciiTheme="majorHAnsi" w:eastAsiaTheme="majorEastAsia" w:hAnsiTheme="majorHAnsi" w:cstheme="majorBidi"/>
              <w:color w:val="4472C4" w:themeColor="accent1"/>
              <w:sz w:val="88"/>
              <w:szCs w:val="88"/>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20"/>
    <w:rsid w:val="00722C77"/>
    <w:rsid w:val="00930D90"/>
    <w:rsid w:val="009A5520"/>
    <w:rsid w:val="009E3F77"/>
    <w:rsid w:val="00B2025D"/>
    <w:rsid w:val="00CB323B"/>
    <w:rsid w:val="00F42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ED5DE7CDC294B95952610FF7A34D167">
    <w:name w:val="4ED5DE7CDC294B95952610FF7A34D167"/>
    <w:rsid w:val="005F5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0C3EC-B1B2-4F76-B33D-4B48DEFA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8444</Words>
  <Characters>50668</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Zasady wyboru projektów w ramach Programu Fundusze Europejskie dla Rozwoju Społecznego 2021-2027</vt:lpstr>
    </vt:vector>
  </TitlesOfParts>
  <Company/>
  <LinksUpToDate>false</LinksUpToDate>
  <CharactersWithSpaces>58995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wyboru projektów w ramach Programu Fundusze Europejskie dla Rozwoju Społecznego 2021-2027</dc:title>
  <dc:creator>Grezel Łukasz</dc:creator>
  <cp:lastModifiedBy>Grezel Łukasz</cp:lastModifiedBy>
  <cp:revision>2</cp:revision>
  <cp:lastPrinted>2023-06-20T08:25:00Z</cp:lastPrinted>
  <dcterms:created xsi:type="dcterms:W3CDTF">2023-07-05T08:35:00Z</dcterms:created>
  <dcterms:modified xsi:type="dcterms:W3CDTF">2023-07-05T08:35:00Z</dcterms:modified>
</cp:coreProperties>
</file>